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F60ED2" w:rsidRDefault="0083174E" w:rsidP="00B76B8C">
      <w:pPr>
        <w:pStyle w:val="Title"/>
        <w:rPr>
          <w:rFonts w:cs="Arial"/>
          <w:b w:val="0"/>
          <w:noProof/>
          <w:color w:val="FF0000"/>
          <w:sz w:val="32"/>
          <w:lang w:eastAsia="en-GB"/>
        </w:rPr>
      </w:pPr>
      <w:r w:rsidRPr="006034DA">
        <w:rPr>
          <w:rFonts w:cs="Arial"/>
          <w:b w:val="0"/>
          <w:noProof/>
          <w:color w:val="FF0000"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6002892D" wp14:editId="7F81C868">
            <wp:simplePos x="0" y="0"/>
            <wp:positionH relativeFrom="column">
              <wp:posOffset>2750820</wp:posOffset>
            </wp:positionH>
            <wp:positionV relativeFrom="paragraph">
              <wp:posOffset>0</wp:posOffset>
            </wp:positionV>
            <wp:extent cx="714375" cy="723900"/>
            <wp:effectExtent l="0" t="0" r="9525" b="0"/>
            <wp:wrapNone/>
            <wp:docPr id="1" name="Picture 1" descr="Amaze_RGB_2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e_RGB_25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AB6C7B" w14:textId="30F23BF6" w:rsidR="004B340D" w:rsidRDefault="00C403F0" w:rsidP="00C403F0">
      <w:pPr>
        <w:pStyle w:val="Title"/>
        <w:tabs>
          <w:tab w:val="left" w:pos="606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77B541" w14:textId="77777777" w:rsidR="00C403F0" w:rsidRDefault="00C403F0" w:rsidP="00C403F0">
      <w:pPr>
        <w:pStyle w:val="Title"/>
        <w:tabs>
          <w:tab w:val="left" w:pos="6060"/>
        </w:tabs>
        <w:jc w:val="left"/>
        <w:rPr>
          <w:rFonts w:ascii="Arial" w:hAnsi="Arial" w:cs="Arial"/>
        </w:rPr>
      </w:pPr>
    </w:p>
    <w:p w14:paraId="552BD1E0" w14:textId="77777777" w:rsidR="00C403F0" w:rsidRDefault="00C403F0" w:rsidP="00C403F0">
      <w:pPr>
        <w:pStyle w:val="Title"/>
        <w:tabs>
          <w:tab w:val="left" w:pos="6060"/>
        </w:tabs>
        <w:jc w:val="left"/>
        <w:rPr>
          <w:rFonts w:ascii="Arial" w:hAnsi="Arial" w:cs="Arial"/>
        </w:rPr>
      </w:pPr>
    </w:p>
    <w:p w14:paraId="213C0388" w14:textId="77777777" w:rsidR="00981864" w:rsidRDefault="006B009F" w:rsidP="00B76B8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Head of YP Services</w:t>
      </w:r>
    </w:p>
    <w:p w14:paraId="5FE928B3" w14:textId="77777777" w:rsidR="00210544" w:rsidRDefault="00210544" w:rsidP="00B76B8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Job Description</w:t>
      </w:r>
    </w:p>
    <w:p w14:paraId="02EB378F" w14:textId="77777777" w:rsidR="00B76B8C" w:rsidRPr="00B76B8C" w:rsidRDefault="00B76B8C" w:rsidP="00B76B8C">
      <w:pPr>
        <w:pStyle w:val="Heading1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96"/>
      </w:tblGrid>
      <w:tr w:rsidR="00B76B8C" w:rsidRPr="007C5FA0" w14:paraId="66CC78AA" w14:textId="77777777" w:rsidTr="044C428A">
        <w:tc>
          <w:tcPr>
            <w:tcW w:w="2093" w:type="dxa"/>
            <w:shd w:val="clear" w:color="auto" w:fill="auto"/>
          </w:tcPr>
          <w:p w14:paraId="1AFFDDFA" w14:textId="77777777" w:rsidR="00B76B8C" w:rsidRPr="005E603F" w:rsidRDefault="00B76B8C" w:rsidP="00ED5284">
            <w:pPr>
              <w:pStyle w:val="Heading1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603F">
              <w:rPr>
                <w:rFonts w:ascii="Arial" w:hAnsi="Arial" w:cs="Arial"/>
                <w:bCs w:val="0"/>
                <w:sz w:val="22"/>
                <w:szCs w:val="22"/>
              </w:rPr>
              <w:t>Job Title:</w:t>
            </w:r>
            <w:r w:rsidRPr="005E603F">
              <w:rPr>
                <w:rFonts w:ascii="Arial" w:hAnsi="Arial" w:cs="Arial"/>
                <w:bCs w:val="0"/>
                <w:sz w:val="22"/>
                <w:szCs w:val="22"/>
              </w:rPr>
              <w:tab/>
            </w:r>
          </w:p>
        </w:tc>
        <w:tc>
          <w:tcPr>
            <w:tcW w:w="7796" w:type="dxa"/>
            <w:shd w:val="clear" w:color="auto" w:fill="auto"/>
          </w:tcPr>
          <w:p w14:paraId="164140D8" w14:textId="77777777" w:rsidR="00B76B8C" w:rsidRPr="00676584" w:rsidRDefault="006B009F" w:rsidP="003B3E68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7658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Head of Young People Services</w:t>
            </w:r>
            <w:r w:rsidR="003B3E68" w:rsidRPr="0067658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833AEF" w:rsidRPr="0067658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B76B8C" w:rsidRPr="007C5FA0" w14:paraId="26E72377" w14:textId="77777777" w:rsidTr="044C428A">
        <w:tc>
          <w:tcPr>
            <w:tcW w:w="2093" w:type="dxa"/>
            <w:shd w:val="clear" w:color="auto" w:fill="auto"/>
          </w:tcPr>
          <w:p w14:paraId="179A123F" w14:textId="77777777" w:rsidR="00B76B8C" w:rsidRPr="005E603F" w:rsidRDefault="00B76B8C" w:rsidP="00ED528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603F">
              <w:rPr>
                <w:rFonts w:ascii="Arial" w:hAnsi="Arial" w:cs="Arial"/>
                <w:b/>
                <w:color w:val="000000"/>
                <w:sz w:val="22"/>
                <w:szCs w:val="22"/>
              </w:rPr>
              <w:t>Grade:</w:t>
            </w:r>
          </w:p>
        </w:tc>
        <w:tc>
          <w:tcPr>
            <w:tcW w:w="7796" w:type="dxa"/>
            <w:shd w:val="clear" w:color="auto" w:fill="auto"/>
          </w:tcPr>
          <w:p w14:paraId="24F2BF08" w14:textId="77777777" w:rsidR="00B76B8C" w:rsidRPr="00676584" w:rsidRDefault="00676584" w:rsidP="00676584">
            <w:pPr>
              <w:rPr>
                <w:rFonts w:ascii="Arial" w:hAnsi="Arial" w:cs="Arial"/>
                <w:sz w:val="22"/>
                <w:szCs w:val="22"/>
              </w:rPr>
            </w:pPr>
            <w:r w:rsidRPr="00676584">
              <w:rPr>
                <w:rFonts w:ascii="Arial" w:hAnsi="Arial" w:cs="Arial"/>
                <w:sz w:val="22"/>
                <w:szCs w:val="22"/>
              </w:rPr>
              <w:t xml:space="preserve">£33,333- £35,445 </w:t>
            </w:r>
            <w:r w:rsidRPr="00676584">
              <w:rPr>
                <w:rFonts w:ascii="Arial" w:eastAsia="Arial" w:hAnsi="Arial" w:cs="Arial"/>
                <w:sz w:val="22"/>
                <w:szCs w:val="22"/>
              </w:rPr>
              <w:t xml:space="preserve">p.a. pro-rata equivalent to NJC Spinal Point </w:t>
            </w:r>
            <w:r w:rsidRPr="00676584">
              <w:rPr>
                <w:rFonts w:ascii="Arial" w:hAnsi="Arial" w:cs="Arial"/>
                <w:sz w:val="22"/>
                <w:szCs w:val="22"/>
              </w:rPr>
              <w:t>31-33</w:t>
            </w:r>
          </w:p>
        </w:tc>
      </w:tr>
      <w:tr w:rsidR="00B76B8C" w:rsidRPr="007C5FA0" w14:paraId="13A651DB" w14:textId="77777777" w:rsidTr="044C428A">
        <w:trPr>
          <w:trHeight w:val="177"/>
        </w:trPr>
        <w:tc>
          <w:tcPr>
            <w:tcW w:w="2093" w:type="dxa"/>
            <w:shd w:val="clear" w:color="auto" w:fill="auto"/>
          </w:tcPr>
          <w:p w14:paraId="0DE909FE" w14:textId="77777777" w:rsidR="00B76B8C" w:rsidRPr="005E603F" w:rsidRDefault="00B76B8C" w:rsidP="00ED528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603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Responsible to:</w:t>
            </w:r>
          </w:p>
        </w:tc>
        <w:tc>
          <w:tcPr>
            <w:tcW w:w="7796" w:type="dxa"/>
            <w:shd w:val="clear" w:color="auto" w:fill="auto"/>
          </w:tcPr>
          <w:p w14:paraId="796E885D" w14:textId="77777777" w:rsidR="00B76B8C" w:rsidRPr="00676584" w:rsidRDefault="00E3315B" w:rsidP="00ED5284">
            <w:pPr>
              <w:rPr>
                <w:rFonts w:ascii="Arial" w:hAnsi="Arial" w:cs="Arial"/>
                <w:sz w:val="22"/>
                <w:szCs w:val="22"/>
              </w:rPr>
            </w:pPr>
            <w:r w:rsidRPr="00676584">
              <w:rPr>
                <w:rFonts w:ascii="Arial" w:hAnsi="Arial" w:cs="Arial"/>
                <w:sz w:val="22"/>
                <w:szCs w:val="22"/>
              </w:rPr>
              <w:t>CEO</w:t>
            </w:r>
          </w:p>
        </w:tc>
      </w:tr>
      <w:tr w:rsidR="00B76B8C" w:rsidRPr="007C5FA0" w14:paraId="15B80521" w14:textId="77777777" w:rsidTr="044C428A">
        <w:trPr>
          <w:trHeight w:val="70"/>
        </w:trPr>
        <w:tc>
          <w:tcPr>
            <w:tcW w:w="2093" w:type="dxa"/>
            <w:shd w:val="clear" w:color="auto" w:fill="auto"/>
          </w:tcPr>
          <w:p w14:paraId="0F3A7A4C" w14:textId="77777777" w:rsidR="00B76B8C" w:rsidRPr="005E603F" w:rsidRDefault="00B76B8C" w:rsidP="00ED528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603F">
              <w:rPr>
                <w:rFonts w:ascii="Arial" w:hAnsi="Arial" w:cs="Arial"/>
                <w:b/>
                <w:color w:val="000000"/>
                <w:sz w:val="22"/>
                <w:szCs w:val="22"/>
              </w:rPr>
              <w:t>Hours of work:</w:t>
            </w:r>
          </w:p>
        </w:tc>
        <w:tc>
          <w:tcPr>
            <w:tcW w:w="7796" w:type="dxa"/>
            <w:shd w:val="clear" w:color="auto" w:fill="auto"/>
          </w:tcPr>
          <w:p w14:paraId="2D3B5C6C" w14:textId="77777777" w:rsidR="00B76B8C" w:rsidRPr="00676584" w:rsidRDefault="6646DADE" w:rsidP="009971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44C428A">
              <w:rPr>
                <w:rFonts w:ascii="Arial" w:hAnsi="Arial" w:cs="Arial"/>
                <w:sz w:val="22"/>
                <w:szCs w:val="22"/>
              </w:rPr>
              <w:t>2</w:t>
            </w:r>
            <w:r w:rsidR="006B009F" w:rsidRPr="044C428A">
              <w:rPr>
                <w:rFonts w:ascii="Arial" w:hAnsi="Arial" w:cs="Arial"/>
                <w:sz w:val="22"/>
                <w:szCs w:val="22"/>
              </w:rPr>
              <w:t>4</w:t>
            </w:r>
            <w:r w:rsidR="25162AF2" w:rsidRPr="044C42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25162AF2" w:rsidRPr="044C428A">
              <w:rPr>
                <w:rFonts w:ascii="Arial" w:hAnsi="Arial" w:cs="Arial"/>
                <w:color w:val="000000" w:themeColor="text1"/>
                <w:sz w:val="22"/>
                <w:szCs w:val="22"/>
              </w:rPr>
              <w:t>hours per week</w:t>
            </w:r>
            <w:r w:rsidR="00B63027" w:rsidRPr="044C42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to be worked flexibly </w:t>
            </w:r>
          </w:p>
        </w:tc>
      </w:tr>
      <w:tr w:rsidR="00981864" w:rsidRPr="007C5FA0" w14:paraId="2AFA699F" w14:textId="77777777" w:rsidTr="044C428A">
        <w:trPr>
          <w:trHeight w:val="70"/>
        </w:trPr>
        <w:tc>
          <w:tcPr>
            <w:tcW w:w="2093" w:type="dxa"/>
            <w:shd w:val="clear" w:color="auto" w:fill="auto"/>
          </w:tcPr>
          <w:p w14:paraId="1AF80A44" w14:textId="77777777" w:rsidR="00981864" w:rsidRPr="005E603F" w:rsidRDefault="00981864" w:rsidP="00ED528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603F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Contract type:</w:t>
            </w:r>
          </w:p>
        </w:tc>
        <w:tc>
          <w:tcPr>
            <w:tcW w:w="7796" w:type="dxa"/>
            <w:shd w:val="clear" w:color="auto" w:fill="auto"/>
          </w:tcPr>
          <w:p w14:paraId="2CAFE131" w14:textId="77777777" w:rsidR="00981864" w:rsidRPr="00676584" w:rsidRDefault="006B009F" w:rsidP="009971C1">
            <w:pPr>
              <w:rPr>
                <w:rFonts w:ascii="Arial" w:hAnsi="Arial" w:cs="Arial"/>
                <w:sz w:val="22"/>
                <w:szCs w:val="22"/>
              </w:rPr>
            </w:pPr>
            <w:r w:rsidRPr="00676584">
              <w:rPr>
                <w:rFonts w:ascii="Arial" w:hAnsi="Arial" w:cs="Arial"/>
                <w:sz w:val="22"/>
                <w:szCs w:val="22"/>
              </w:rPr>
              <w:t>2 years fixed-term contract with the possibility of</w:t>
            </w:r>
            <w:r w:rsidR="00981864" w:rsidRPr="00676584">
              <w:rPr>
                <w:rFonts w:ascii="Arial" w:hAnsi="Arial" w:cs="Arial"/>
                <w:sz w:val="22"/>
                <w:szCs w:val="22"/>
              </w:rPr>
              <w:t xml:space="preserve"> extension</w:t>
            </w:r>
          </w:p>
        </w:tc>
      </w:tr>
      <w:tr w:rsidR="00B76B8C" w:rsidRPr="007C5FA0" w14:paraId="4145C906" w14:textId="77777777" w:rsidTr="044C428A">
        <w:tc>
          <w:tcPr>
            <w:tcW w:w="2093" w:type="dxa"/>
            <w:shd w:val="clear" w:color="auto" w:fill="auto"/>
          </w:tcPr>
          <w:p w14:paraId="44DF45C8" w14:textId="77777777" w:rsidR="00B76B8C" w:rsidRPr="005E603F" w:rsidRDefault="00B76B8C" w:rsidP="00ED528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603F">
              <w:rPr>
                <w:rFonts w:ascii="Arial" w:hAnsi="Arial" w:cs="Arial"/>
                <w:b/>
                <w:color w:val="000000"/>
                <w:sz w:val="22"/>
                <w:szCs w:val="22"/>
              </w:rPr>
              <w:t>Annual Leave</w:t>
            </w:r>
            <w:r w:rsidR="005E603F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4561DE2E" w14:textId="77777777" w:rsidR="00B76B8C" w:rsidRPr="00676584" w:rsidRDefault="00833AEF" w:rsidP="00ED52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584">
              <w:rPr>
                <w:rFonts w:ascii="Arial" w:hAnsi="Arial" w:cs="Arial"/>
                <w:color w:val="000000"/>
                <w:sz w:val="22"/>
                <w:szCs w:val="22"/>
              </w:rPr>
              <w:t xml:space="preserve">25 </w:t>
            </w:r>
            <w:r w:rsidR="00B76B8C" w:rsidRPr="00676584">
              <w:rPr>
                <w:rFonts w:ascii="Arial" w:hAnsi="Arial" w:cs="Arial"/>
                <w:color w:val="000000"/>
                <w:sz w:val="22"/>
                <w:szCs w:val="22"/>
              </w:rPr>
              <w:t>days pro rata</w:t>
            </w:r>
          </w:p>
        </w:tc>
      </w:tr>
      <w:tr w:rsidR="00F14776" w:rsidRPr="007C5FA0" w14:paraId="6847F678" w14:textId="77777777" w:rsidTr="044C428A">
        <w:tc>
          <w:tcPr>
            <w:tcW w:w="2093" w:type="dxa"/>
            <w:shd w:val="clear" w:color="auto" w:fill="auto"/>
          </w:tcPr>
          <w:p w14:paraId="05F1685E" w14:textId="77777777" w:rsidR="00F14776" w:rsidRPr="005E603F" w:rsidRDefault="00F14776" w:rsidP="00ED528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60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Location: </w:t>
            </w:r>
          </w:p>
        </w:tc>
        <w:tc>
          <w:tcPr>
            <w:tcW w:w="7796" w:type="dxa"/>
            <w:shd w:val="clear" w:color="auto" w:fill="auto"/>
          </w:tcPr>
          <w:p w14:paraId="72C63574" w14:textId="66F9A960" w:rsidR="00F14776" w:rsidRPr="00676584" w:rsidRDefault="006B009F" w:rsidP="00ED52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584">
              <w:rPr>
                <w:rFonts w:ascii="Arial" w:hAnsi="Arial" w:cs="Arial"/>
                <w:color w:val="000000"/>
                <w:sz w:val="22"/>
                <w:szCs w:val="22"/>
              </w:rPr>
              <w:t xml:space="preserve">Hybrid working, </w:t>
            </w:r>
            <w:r w:rsidR="0048756C" w:rsidRPr="00676584">
              <w:rPr>
                <w:rFonts w:ascii="Arial" w:hAnsi="Arial" w:cs="Arial"/>
                <w:color w:val="000000"/>
                <w:sz w:val="22"/>
                <w:szCs w:val="22"/>
              </w:rPr>
              <w:t>with the expectation that the postholder will work across</w:t>
            </w:r>
            <w:r w:rsidRPr="00676584">
              <w:rPr>
                <w:rFonts w:ascii="Arial" w:hAnsi="Arial" w:cs="Arial"/>
                <w:color w:val="000000"/>
                <w:sz w:val="22"/>
                <w:szCs w:val="22"/>
              </w:rPr>
              <w:t xml:space="preserve"> both Amaze’s offices in</w:t>
            </w:r>
            <w:r w:rsidR="0048756C" w:rsidRPr="0067658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D272F">
              <w:rPr>
                <w:rFonts w:ascii="Arial" w:hAnsi="Arial" w:cs="Arial"/>
                <w:color w:val="000000"/>
                <w:sz w:val="22"/>
                <w:szCs w:val="22"/>
              </w:rPr>
              <w:t>Eastbourne</w:t>
            </w:r>
            <w:r w:rsidR="0048756C" w:rsidRPr="00676584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Pr="00676584">
              <w:rPr>
                <w:rFonts w:ascii="Arial" w:hAnsi="Arial" w:cs="Arial"/>
                <w:color w:val="000000"/>
                <w:sz w:val="22"/>
                <w:szCs w:val="22"/>
              </w:rPr>
              <w:t>Brighton and Hove, at least one day/week</w:t>
            </w:r>
            <w:r w:rsidR="00183F8C" w:rsidRPr="0067658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C173C">
              <w:rPr>
                <w:rFonts w:ascii="Arial" w:hAnsi="Arial" w:cs="Arial"/>
                <w:color w:val="000000"/>
                <w:sz w:val="22"/>
                <w:szCs w:val="22"/>
              </w:rPr>
              <w:t xml:space="preserve">in </w:t>
            </w:r>
            <w:r w:rsidR="00183F8C" w:rsidRPr="00676584">
              <w:rPr>
                <w:rFonts w:ascii="Arial" w:hAnsi="Arial" w:cs="Arial"/>
                <w:color w:val="000000"/>
                <w:sz w:val="22"/>
                <w:szCs w:val="22"/>
              </w:rPr>
              <w:t>each</w:t>
            </w:r>
            <w:r w:rsidR="001C173C">
              <w:rPr>
                <w:rFonts w:ascii="Arial" w:hAnsi="Arial" w:cs="Arial"/>
                <w:color w:val="000000"/>
                <w:sz w:val="22"/>
                <w:szCs w:val="22"/>
              </w:rPr>
              <w:t xml:space="preserve"> location</w:t>
            </w:r>
            <w:r w:rsidR="00183F8C" w:rsidRPr="00676584">
              <w:rPr>
                <w:rFonts w:ascii="Arial" w:hAnsi="Arial" w:cs="Arial"/>
                <w:color w:val="000000"/>
                <w:sz w:val="22"/>
                <w:szCs w:val="22"/>
              </w:rPr>
              <w:t xml:space="preserve">.  Travel expenses paid for travel beyond specified service base/location.    </w:t>
            </w:r>
          </w:p>
        </w:tc>
      </w:tr>
    </w:tbl>
    <w:p w14:paraId="6A05A809" w14:textId="77777777" w:rsidR="00080700" w:rsidRDefault="00210544">
      <w:pPr>
        <w:rPr>
          <w:rFonts w:ascii="Arial" w:hAnsi="Arial" w:cs="Arial"/>
          <w:b/>
          <w:color w:val="000000"/>
          <w:sz w:val="22"/>
          <w:szCs w:val="22"/>
        </w:rPr>
      </w:pPr>
      <w:r w:rsidRPr="00B76B8C">
        <w:rPr>
          <w:rFonts w:ascii="Arial" w:hAnsi="Arial" w:cs="Arial"/>
          <w:b/>
          <w:color w:val="000000"/>
          <w:sz w:val="22"/>
          <w:szCs w:val="22"/>
        </w:rPr>
        <w:tab/>
      </w:r>
      <w:r w:rsidRPr="00B76B8C">
        <w:rPr>
          <w:rFonts w:ascii="Arial" w:hAnsi="Arial" w:cs="Arial"/>
          <w:b/>
          <w:color w:val="000000"/>
          <w:sz w:val="22"/>
          <w:szCs w:val="22"/>
        </w:rPr>
        <w:tab/>
      </w:r>
      <w:r w:rsidRPr="00B76B8C">
        <w:rPr>
          <w:rFonts w:ascii="Arial" w:hAnsi="Arial" w:cs="Arial"/>
          <w:b/>
          <w:color w:val="000000"/>
          <w:sz w:val="22"/>
          <w:szCs w:val="22"/>
        </w:rPr>
        <w:tab/>
      </w:r>
      <w:r w:rsidRPr="00B76B8C">
        <w:rPr>
          <w:rFonts w:ascii="Arial" w:hAnsi="Arial" w:cs="Arial"/>
          <w:b/>
          <w:color w:val="000000"/>
          <w:sz w:val="22"/>
          <w:szCs w:val="22"/>
        </w:rPr>
        <w:tab/>
      </w:r>
    </w:p>
    <w:p w14:paraId="5A39BBE3" w14:textId="77777777" w:rsidR="00676584" w:rsidRPr="00422FD5" w:rsidRDefault="00676584" w:rsidP="00676584"/>
    <w:p w14:paraId="6A370F8B" w14:textId="77777777" w:rsidR="007256B2" w:rsidRDefault="00676584" w:rsidP="009E599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About Amaze</w:t>
      </w:r>
    </w:p>
    <w:p w14:paraId="71C6D66D" w14:textId="77777777" w:rsidR="00676584" w:rsidRPr="00676584" w:rsidRDefault="00676584" w:rsidP="008D2310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76584">
        <w:rPr>
          <w:rFonts w:ascii="Arial" w:hAnsi="Arial" w:cs="Arial"/>
          <w:bCs/>
          <w:color w:val="000000"/>
          <w:sz w:val="22"/>
          <w:szCs w:val="22"/>
        </w:rPr>
        <w:t>Amaze is a charity that gives information, advice and support to families of children and young people with special educational needs and disabilities (SEND) in Brighton &amp; Hove and Sussex.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Amazing Futures is our service for young people (YP) </w:t>
      </w:r>
      <w:r w:rsidR="008D2310">
        <w:rPr>
          <w:rFonts w:ascii="Arial" w:hAnsi="Arial" w:cs="Arial"/>
          <w:bCs/>
          <w:color w:val="000000"/>
          <w:sz w:val="22"/>
          <w:szCs w:val="22"/>
        </w:rPr>
        <w:t xml:space="preserve">aged 14-25 </w:t>
      </w:r>
      <w:r>
        <w:rPr>
          <w:rFonts w:ascii="Arial" w:hAnsi="Arial" w:cs="Arial"/>
          <w:bCs/>
          <w:color w:val="000000"/>
          <w:sz w:val="22"/>
          <w:szCs w:val="22"/>
        </w:rPr>
        <w:t>with SEND</w:t>
      </w:r>
      <w:r w:rsidR="0096209B">
        <w:rPr>
          <w:rFonts w:ascii="Arial" w:hAnsi="Arial" w:cs="Arial"/>
          <w:bCs/>
          <w:color w:val="000000"/>
          <w:sz w:val="22"/>
          <w:szCs w:val="22"/>
        </w:rPr>
        <w:t xml:space="preserve"> supporting them through the transition to adulthood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 </w:t>
      </w:r>
      <w:r w:rsidR="008D2310">
        <w:rPr>
          <w:rFonts w:ascii="Arial" w:hAnsi="Arial" w:cs="Arial"/>
          <w:bCs/>
          <w:color w:val="000000"/>
          <w:sz w:val="22"/>
          <w:szCs w:val="22"/>
        </w:rPr>
        <w:t xml:space="preserve">It currently </w:t>
      </w:r>
      <w:r w:rsidR="0096209B">
        <w:rPr>
          <w:rFonts w:ascii="Arial" w:hAnsi="Arial" w:cs="Arial"/>
          <w:bCs/>
          <w:color w:val="000000"/>
          <w:sz w:val="22"/>
          <w:szCs w:val="22"/>
        </w:rPr>
        <w:t>offers youth activity</w:t>
      </w:r>
      <w:r w:rsidR="008D231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D2310" w:rsidRPr="008D2310">
        <w:rPr>
          <w:rFonts w:ascii="Arial" w:hAnsi="Arial" w:cs="Arial"/>
          <w:bCs/>
          <w:color w:val="000000"/>
          <w:sz w:val="22"/>
          <w:szCs w:val="22"/>
        </w:rPr>
        <w:t>groups</w:t>
      </w:r>
      <w:r w:rsidR="0096209B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8D2310" w:rsidRPr="008D2310">
        <w:rPr>
          <w:rFonts w:ascii="Arial" w:hAnsi="Arial" w:cs="Arial"/>
          <w:bCs/>
          <w:color w:val="000000"/>
          <w:sz w:val="22"/>
          <w:szCs w:val="22"/>
        </w:rPr>
        <w:t>peer support</w:t>
      </w:r>
      <w:r w:rsidR="008D2310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8D2310" w:rsidRPr="008D2310">
        <w:rPr>
          <w:rFonts w:ascii="Arial" w:hAnsi="Arial" w:cs="Arial"/>
          <w:bCs/>
          <w:color w:val="000000"/>
          <w:sz w:val="22"/>
          <w:szCs w:val="22"/>
        </w:rPr>
        <w:t>career support</w:t>
      </w:r>
      <w:r w:rsidR="008D2310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8D2310" w:rsidRPr="008D2310">
        <w:rPr>
          <w:rFonts w:ascii="Arial" w:hAnsi="Arial" w:cs="Arial"/>
          <w:bCs/>
          <w:color w:val="000000"/>
          <w:sz w:val="22"/>
          <w:szCs w:val="22"/>
        </w:rPr>
        <w:t>SEND advice and</w:t>
      </w:r>
      <w:r w:rsidR="008D231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D2310" w:rsidRPr="008D2310">
        <w:rPr>
          <w:rFonts w:ascii="Arial" w:hAnsi="Arial" w:cs="Arial"/>
          <w:bCs/>
          <w:color w:val="000000"/>
          <w:sz w:val="22"/>
          <w:szCs w:val="22"/>
        </w:rPr>
        <w:t>information</w:t>
      </w:r>
      <w:r w:rsidR="008D2310">
        <w:rPr>
          <w:rFonts w:ascii="Arial" w:hAnsi="Arial" w:cs="Arial"/>
          <w:bCs/>
          <w:color w:val="000000"/>
          <w:sz w:val="22"/>
          <w:szCs w:val="22"/>
        </w:rPr>
        <w:t xml:space="preserve"> and </w:t>
      </w:r>
      <w:r w:rsidR="008D2310" w:rsidRPr="008D2310">
        <w:rPr>
          <w:rFonts w:ascii="Arial" w:hAnsi="Arial" w:cs="Arial"/>
          <w:bCs/>
          <w:color w:val="000000"/>
          <w:sz w:val="22"/>
          <w:szCs w:val="22"/>
        </w:rPr>
        <w:t>disability benefits help</w:t>
      </w:r>
      <w:r w:rsidR="001C173C">
        <w:rPr>
          <w:rFonts w:ascii="Arial" w:hAnsi="Arial" w:cs="Arial"/>
          <w:bCs/>
          <w:color w:val="000000"/>
          <w:sz w:val="22"/>
          <w:szCs w:val="22"/>
        </w:rPr>
        <w:t xml:space="preserve"> to approx. 200+ YP / year</w:t>
      </w:r>
      <w:r w:rsidR="008D2310">
        <w:rPr>
          <w:rFonts w:ascii="Arial" w:hAnsi="Arial" w:cs="Arial"/>
          <w:bCs/>
          <w:color w:val="000000"/>
          <w:sz w:val="22"/>
          <w:szCs w:val="22"/>
        </w:rPr>
        <w:t xml:space="preserve">, and we’ve aspirations to </w:t>
      </w:r>
      <w:r w:rsidR="0096209B">
        <w:rPr>
          <w:rFonts w:ascii="Arial" w:hAnsi="Arial" w:cs="Arial"/>
          <w:bCs/>
          <w:color w:val="000000"/>
          <w:sz w:val="22"/>
          <w:szCs w:val="22"/>
        </w:rPr>
        <w:t>expand this to include wraparound coaching and counselling</w:t>
      </w:r>
      <w:r w:rsidR="008D2310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1C8F396" w14:textId="77777777" w:rsidR="00676584" w:rsidRDefault="00676584" w:rsidP="009E599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8B2DAC9" w14:textId="77777777" w:rsidR="00210544" w:rsidRPr="00080700" w:rsidRDefault="00210544" w:rsidP="009E599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0700">
        <w:rPr>
          <w:rFonts w:ascii="Arial" w:hAnsi="Arial" w:cs="Arial"/>
          <w:b/>
          <w:color w:val="000000"/>
          <w:sz w:val="22"/>
          <w:szCs w:val="22"/>
        </w:rPr>
        <w:t>Main Purpose of the Job:</w:t>
      </w:r>
      <w:r w:rsidRPr="00080700">
        <w:rPr>
          <w:rFonts w:ascii="Arial" w:hAnsi="Arial" w:cs="Arial"/>
          <w:b/>
          <w:color w:val="000000"/>
          <w:sz w:val="22"/>
          <w:szCs w:val="22"/>
        </w:rPr>
        <w:tab/>
      </w:r>
    </w:p>
    <w:p w14:paraId="7DFFE07D" w14:textId="77777777" w:rsidR="001C173C" w:rsidRDefault="0021329C" w:rsidP="00E9011A">
      <w:pPr>
        <w:rPr>
          <w:rFonts w:ascii="Arial" w:eastAsia="Calibri" w:hAnsi="Arial" w:cs="Arial"/>
          <w:b/>
          <w:sz w:val="22"/>
          <w:szCs w:val="22"/>
        </w:rPr>
      </w:pPr>
      <w:r w:rsidRPr="0021329C">
        <w:rPr>
          <w:rFonts w:ascii="Arial" w:eastAsia="Calibri" w:hAnsi="Arial" w:cs="Arial"/>
          <w:sz w:val="22"/>
          <w:szCs w:val="22"/>
        </w:rPr>
        <w:t xml:space="preserve">Reporting to the CEO, </w:t>
      </w:r>
      <w:r>
        <w:rPr>
          <w:rFonts w:ascii="Arial" w:eastAsia="Calibri" w:hAnsi="Arial" w:cs="Arial"/>
          <w:sz w:val="22"/>
          <w:szCs w:val="22"/>
        </w:rPr>
        <w:t xml:space="preserve">and part of </w:t>
      </w:r>
      <w:r w:rsidR="005E603F">
        <w:rPr>
          <w:rFonts w:ascii="Arial" w:eastAsia="Calibri" w:hAnsi="Arial" w:cs="Arial"/>
          <w:sz w:val="22"/>
          <w:szCs w:val="22"/>
        </w:rPr>
        <w:t xml:space="preserve">the </w:t>
      </w:r>
      <w:r>
        <w:rPr>
          <w:rFonts w:ascii="Arial" w:eastAsia="Calibri" w:hAnsi="Arial" w:cs="Arial"/>
          <w:sz w:val="22"/>
          <w:szCs w:val="22"/>
        </w:rPr>
        <w:t xml:space="preserve">Senior Leadership Team, </w:t>
      </w:r>
      <w:r w:rsidRPr="0021329C">
        <w:rPr>
          <w:rFonts w:ascii="Arial" w:eastAsia="Calibri" w:hAnsi="Arial" w:cs="Arial"/>
          <w:sz w:val="22"/>
          <w:szCs w:val="22"/>
        </w:rPr>
        <w:t>this a pivotal new role for Amaze.  You will be key to driving and delivering our services for young people.</w:t>
      </w:r>
      <w:r>
        <w:rPr>
          <w:rFonts w:ascii="Arial" w:eastAsia="Calibri" w:hAnsi="Arial" w:cs="Arial"/>
          <w:sz w:val="22"/>
          <w:szCs w:val="22"/>
        </w:rPr>
        <w:t xml:space="preserve">  </w:t>
      </w:r>
      <w:r w:rsidR="001C173C">
        <w:rPr>
          <w:rFonts w:ascii="Arial" w:eastAsia="Calibri" w:hAnsi="Arial" w:cs="Arial"/>
          <w:sz w:val="22"/>
          <w:szCs w:val="22"/>
        </w:rPr>
        <w:t>You will:</w:t>
      </w:r>
    </w:p>
    <w:p w14:paraId="54C2B768" w14:textId="77777777" w:rsidR="001C173C" w:rsidRDefault="001C173C" w:rsidP="00101873">
      <w:pPr>
        <w:numPr>
          <w:ilvl w:val="0"/>
          <w:numId w:val="2"/>
        </w:num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H</w:t>
      </w:r>
      <w:r w:rsidRPr="00E9011A">
        <w:rPr>
          <w:rFonts w:ascii="Arial" w:eastAsia="Calibri" w:hAnsi="Arial" w:cs="Arial"/>
          <w:sz w:val="22"/>
          <w:szCs w:val="22"/>
        </w:rPr>
        <w:t xml:space="preserve">ave strategic oversight and overall operational responsibility for </w:t>
      </w:r>
      <w:r>
        <w:rPr>
          <w:rFonts w:ascii="Arial" w:eastAsia="Calibri" w:hAnsi="Arial" w:cs="Arial"/>
          <w:sz w:val="22"/>
          <w:szCs w:val="22"/>
        </w:rPr>
        <w:t>Amaze’s service</w:t>
      </w:r>
      <w:r w:rsidR="007570AB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 for YP</w:t>
      </w:r>
      <w:r w:rsidR="005E58F6">
        <w:rPr>
          <w:rFonts w:ascii="Arial" w:eastAsia="Calibri" w:hAnsi="Arial" w:cs="Arial"/>
          <w:sz w:val="22"/>
          <w:szCs w:val="22"/>
        </w:rPr>
        <w:t>, maintain excellent standards in service delivery and staff/volunteer management</w:t>
      </w:r>
      <w:r w:rsidR="00AF1A25">
        <w:rPr>
          <w:rFonts w:ascii="Arial" w:eastAsia="Calibri" w:hAnsi="Arial" w:cs="Arial"/>
          <w:sz w:val="22"/>
          <w:szCs w:val="22"/>
        </w:rPr>
        <w:t xml:space="preserve">.  </w:t>
      </w:r>
    </w:p>
    <w:p w14:paraId="6B58C6D1" w14:textId="77777777" w:rsidR="001C173C" w:rsidRDefault="001C173C" w:rsidP="00101873">
      <w:pPr>
        <w:numPr>
          <w:ilvl w:val="0"/>
          <w:numId w:val="2"/>
        </w:num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</w:t>
      </w:r>
      <w:r w:rsidR="00E9011A" w:rsidRPr="001C173C">
        <w:rPr>
          <w:rFonts w:ascii="Arial" w:eastAsia="Calibri" w:hAnsi="Arial" w:cs="Arial"/>
          <w:sz w:val="22"/>
          <w:szCs w:val="22"/>
        </w:rPr>
        <w:t xml:space="preserve">nsure that listening to, involving and co-producing with our </w:t>
      </w:r>
      <w:r>
        <w:rPr>
          <w:rFonts w:ascii="Arial" w:eastAsia="Calibri" w:hAnsi="Arial" w:cs="Arial"/>
          <w:sz w:val="22"/>
          <w:szCs w:val="22"/>
        </w:rPr>
        <w:t xml:space="preserve">YP, staff, volunteers and </w:t>
      </w:r>
      <w:r w:rsidR="00E9011A" w:rsidRPr="001C173C">
        <w:rPr>
          <w:rFonts w:ascii="Arial" w:eastAsia="Calibri" w:hAnsi="Arial" w:cs="Arial"/>
          <w:sz w:val="22"/>
          <w:szCs w:val="22"/>
        </w:rPr>
        <w:t>partners is at the heart of your approach</w:t>
      </w:r>
      <w:r w:rsidR="00C007B4">
        <w:rPr>
          <w:rFonts w:ascii="Arial" w:eastAsia="Calibri" w:hAnsi="Arial" w:cs="Arial"/>
          <w:sz w:val="22"/>
          <w:szCs w:val="22"/>
        </w:rPr>
        <w:t xml:space="preserve"> </w:t>
      </w:r>
      <w:r w:rsidR="006360C9">
        <w:rPr>
          <w:rFonts w:ascii="Arial" w:eastAsia="Calibri" w:hAnsi="Arial" w:cs="Arial"/>
          <w:sz w:val="22"/>
          <w:szCs w:val="22"/>
        </w:rPr>
        <w:t xml:space="preserve">in developing </w:t>
      </w:r>
      <w:r w:rsidR="00C007B4">
        <w:rPr>
          <w:rFonts w:ascii="Arial" w:eastAsia="Calibri" w:hAnsi="Arial" w:cs="Arial"/>
          <w:sz w:val="22"/>
          <w:szCs w:val="22"/>
        </w:rPr>
        <w:t>the service</w:t>
      </w:r>
    </w:p>
    <w:p w14:paraId="4F2FE7F1" w14:textId="77777777" w:rsidR="00E9011A" w:rsidRPr="006F3FAB" w:rsidRDefault="005E603F" w:rsidP="00101873">
      <w:pPr>
        <w:numPr>
          <w:ilvl w:val="0"/>
          <w:numId w:val="2"/>
        </w:num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</w:t>
      </w:r>
      <w:r w:rsidR="00E9011A" w:rsidRPr="001C173C">
        <w:rPr>
          <w:rFonts w:ascii="Arial" w:eastAsia="Calibri" w:hAnsi="Arial" w:cs="Arial"/>
          <w:sz w:val="22"/>
          <w:szCs w:val="22"/>
        </w:rPr>
        <w:t xml:space="preserve">se </w:t>
      </w:r>
      <w:r w:rsidR="006360C9">
        <w:rPr>
          <w:rFonts w:ascii="Arial" w:eastAsia="Calibri" w:hAnsi="Arial" w:cs="Arial"/>
          <w:sz w:val="22"/>
          <w:szCs w:val="22"/>
        </w:rPr>
        <w:t>Amaze’s</w:t>
      </w:r>
      <w:r w:rsidR="00E9011A" w:rsidRPr="001C173C">
        <w:rPr>
          <w:rFonts w:ascii="Arial" w:eastAsia="Calibri" w:hAnsi="Arial" w:cs="Arial"/>
          <w:sz w:val="22"/>
          <w:szCs w:val="22"/>
        </w:rPr>
        <w:t xml:space="preserve"> organisational experience and </w:t>
      </w:r>
      <w:r>
        <w:rPr>
          <w:rFonts w:ascii="Arial" w:eastAsia="Calibri" w:hAnsi="Arial" w:cs="Arial"/>
          <w:sz w:val="22"/>
          <w:szCs w:val="22"/>
        </w:rPr>
        <w:t xml:space="preserve">your </w:t>
      </w:r>
      <w:r w:rsidR="00E9011A" w:rsidRPr="001C173C">
        <w:rPr>
          <w:rFonts w:ascii="Arial" w:eastAsia="Calibri" w:hAnsi="Arial" w:cs="Arial"/>
          <w:sz w:val="22"/>
          <w:szCs w:val="22"/>
        </w:rPr>
        <w:t xml:space="preserve">expertise to </w:t>
      </w:r>
      <w:r w:rsidR="00B63027">
        <w:rPr>
          <w:rFonts w:ascii="Arial" w:eastAsia="Calibri" w:hAnsi="Arial" w:cs="Arial"/>
          <w:sz w:val="22"/>
          <w:szCs w:val="22"/>
        </w:rPr>
        <w:t xml:space="preserve">continue to develop the service to meet YPs’ needs </w:t>
      </w:r>
      <w:r>
        <w:rPr>
          <w:rFonts w:ascii="Arial" w:eastAsia="Calibri" w:hAnsi="Arial" w:cs="Arial"/>
          <w:sz w:val="22"/>
          <w:szCs w:val="22"/>
        </w:rPr>
        <w:t xml:space="preserve">and </w:t>
      </w:r>
      <w:r w:rsidR="006360C9">
        <w:rPr>
          <w:rFonts w:ascii="Arial" w:eastAsia="Calibri" w:hAnsi="Arial" w:cs="Arial"/>
          <w:sz w:val="22"/>
          <w:szCs w:val="22"/>
        </w:rPr>
        <w:t>secure sustainable funding</w:t>
      </w:r>
      <w:r w:rsidR="00B63027">
        <w:rPr>
          <w:rFonts w:ascii="Arial" w:eastAsia="Calibri" w:hAnsi="Arial" w:cs="Arial"/>
          <w:sz w:val="22"/>
          <w:szCs w:val="22"/>
        </w:rPr>
        <w:t>.</w:t>
      </w:r>
    </w:p>
    <w:p w14:paraId="72A3D3EC" w14:textId="77777777" w:rsidR="00E9011A" w:rsidRPr="00E9011A" w:rsidRDefault="00E9011A" w:rsidP="00E9011A">
      <w:pPr>
        <w:rPr>
          <w:rFonts w:ascii="Arial" w:eastAsia="Calibri" w:hAnsi="Arial" w:cs="Arial"/>
          <w:sz w:val="22"/>
          <w:szCs w:val="22"/>
        </w:rPr>
      </w:pPr>
    </w:p>
    <w:p w14:paraId="5A24D011" w14:textId="77777777" w:rsidR="00E9011A" w:rsidRPr="00E9011A" w:rsidRDefault="006F3FAB" w:rsidP="00E9011A">
      <w:pPr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Key r</w:t>
      </w:r>
      <w:r w:rsidR="00E9011A" w:rsidRPr="00E9011A">
        <w:rPr>
          <w:rFonts w:ascii="Arial" w:eastAsia="Calibri" w:hAnsi="Arial" w:cs="Arial"/>
          <w:b/>
          <w:bCs/>
          <w:sz w:val="22"/>
          <w:szCs w:val="22"/>
        </w:rPr>
        <w:t>esponsibilities</w:t>
      </w:r>
    </w:p>
    <w:p w14:paraId="0D0B940D" w14:textId="77777777" w:rsidR="00E9011A" w:rsidRDefault="00E9011A" w:rsidP="00E9011A">
      <w:pPr>
        <w:rPr>
          <w:rFonts w:ascii="Arial" w:eastAsia="Calibri" w:hAnsi="Arial" w:cs="Arial"/>
          <w:sz w:val="22"/>
          <w:szCs w:val="22"/>
        </w:rPr>
      </w:pPr>
    </w:p>
    <w:p w14:paraId="2EDC7091" w14:textId="77777777" w:rsidR="00E9011A" w:rsidRDefault="00821B23" w:rsidP="00E9011A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Management and delivery of </w:t>
      </w:r>
      <w:r w:rsidR="00C92204">
        <w:rPr>
          <w:rFonts w:ascii="Arial" w:eastAsia="Calibri" w:hAnsi="Arial" w:cs="Arial"/>
          <w:b/>
          <w:sz w:val="22"/>
          <w:szCs w:val="22"/>
        </w:rPr>
        <w:t xml:space="preserve">YPs’ </w:t>
      </w:r>
      <w:r>
        <w:rPr>
          <w:rFonts w:ascii="Arial" w:eastAsia="Calibri" w:hAnsi="Arial" w:cs="Arial"/>
          <w:b/>
          <w:sz w:val="22"/>
          <w:szCs w:val="22"/>
        </w:rPr>
        <w:t>services</w:t>
      </w:r>
    </w:p>
    <w:p w14:paraId="727C82A9" w14:textId="77777777" w:rsidR="00730EC7" w:rsidRPr="0021329C" w:rsidRDefault="00C9760D" w:rsidP="00101873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Oversee</w:t>
      </w:r>
      <w:r w:rsidR="00730EC7" w:rsidRPr="0021329C">
        <w:rPr>
          <w:rFonts w:ascii="Arial" w:eastAsia="Calibri" w:hAnsi="Arial" w:cs="Arial"/>
          <w:sz w:val="22"/>
          <w:szCs w:val="22"/>
        </w:rPr>
        <w:t xml:space="preserve"> the delivery of services for YP at Amaze</w:t>
      </w:r>
    </w:p>
    <w:p w14:paraId="79AD7955" w14:textId="77777777" w:rsidR="00730EC7" w:rsidRPr="006F3FAB" w:rsidRDefault="00730EC7" w:rsidP="00101873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6F3FAB">
        <w:rPr>
          <w:rFonts w:ascii="Arial" w:eastAsia="Calibri" w:hAnsi="Arial" w:cs="Arial"/>
          <w:sz w:val="22"/>
          <w:szCs w:val="22"/>
        </w:rPr>
        <w:t>Ensure Amaze’s YP services are safe, effective, caring</w:t>
      </w:r>
      <w:r w:rsidR="006F3FAB" w:rsidRPr="006F3FAB">
        <w:rPr>
          <w:rFonts w:ascii="Arial" w:eastAsia="Calibri" w:hAnsi="Arial" w:cs="Arial"/>
          <w:sz w:val="22"/>
          <w:szCs w:val="22"/>
        </w:rPr>
        <w:t xml:space="preserve"> and</w:t>
      </w:r>
      <w:r w:rsidR="001C173C" w:rsidRPr="006F3FAB">
        <w:rPr>
          <w:rFonts w:ascii="Arial" w:eastAsia="Calibri" w:hAnsi="Arial" w:cs="Arial"/>
          <w:sz w:val="22"/>
          <w:szCs w:val="22"/>
        </w:rPr>
        <w:t xml:space="preserve"> </w:t>
      </w:r>
      <w:r w:rsidRPr="006F3FAB">
        <w:rPr>
          <w:rFonts w:ascii="Arial" w:eastAsia="Calibri" w:hAnsi="Arial" w:cs="Arial"/>
          <w:sz w:val="22"/>
          <w:szCs w:val="22"/>
        </w:rPr>
        <w:t>responsive</w:t>
      </w:r>
      <w:r w:rsidR="006F3FAB" w:rsidRPr="006F3FAB">
        <w:rPr>
          <w:rFonts w:ascii="Arial" w:eastAsia="Calibri" w:hAnsi="Arial" w:cs="Arial"/>
          <w:sz w:val="22"/>
          <w:szCs w:val="22"/>
        </w:rPr>
        <w:t xml:space="preserve">, </w:t>
      </w:r>
      <w:r w:rsidRPr="006F3FAB">
        <w:rPr>
          <w:rFonts w:ascii="Arial" w:hAnsi="Arial" w:cs="Arial"/>
          <w:color w:val="000000"/>
          <w:sz w:val="22"/>
          <w:szCs w:val="22"/>
        </w:rPr>
        <w:t xml:space="preserve">designed and delivered in ways that enable YP to develop their </w:t>
      </w:r>
      <w:r w:rsidR="0021329C" w:rsidRPr="006F3FAB">
        <w:rPr>
          <w:rFonts w:ascii="Arial" w:eastAsia="Calibri" w:hAnsi="Arial" w:cs="Arial"/>
          <w:sz w:val="22"/>
          <w:szCs w:val="22"/>
        </w:rPr>
        <w:t>confidence, aspirations and life skills</w:t>
      </w:r>
    </w:p>
    <w:p w14:paraId="04752147" w14:textId="77777777" w:rsidR="001C173C" w:rsidRPr="0021329C" w:rsidRDefault="001C173C" w:rsidP="00101873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21329C">
        <w:rPr>
          <w:rFonts w:ascii="Arial" w:eastAsia="Calibri" w:hAnsi="Arial" w:cs="Arial"/>
          <w:sz w:val="22"/>
          <w:szCs w:val="22"/>
        </w:rPr>
        <w:t>Ensure operational policies and procedures are followed and reviewed so that YP services are effectively supported and comply with all relevant legal and regulatory requirements</w:t>
      </w:r>
    </w:p>
    <w:p w14:paraId="797305ED" w14:textId="77777777" w:rsidR="00076E25" w:rsidRPr="0021329C" w:rsidRDefault="00C9760D" w:rsidP="00101873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</w:t>
      </w:r>
      <w:r w:rsidR="00076E25" w:rsidRPr="0021329C">
        <w:rPr>
          <w:rFonts w:ascii="Arial" w:eastAsia="Calibri" w:hAnsi="Arial" w:cs="Arial"/>
          <w:sz w:val="22"/>
          <w:szCs w:val="22"/>
        </w:rPr>
        <w:t xml:space="preserve">nsure </w:t>
      </w:r>
      <w:r>
        <w:rPr>
          <w:rFonts w:ascii="Arial" w:eastAsia="Calibri" w:hAnsi="Arial" w:cs="Arial"/>
          <w:sz w:val="22"/>
          <w:szCs w:val="22"/>
        </w:rPr>
        <w:t xml:space="preserve">effective </w:t>
      </w:r>
      <w:r w:rsidR="00076E25" w:rsidRPr="0021329C">
        <w:rPr>
          <w:rFonts w:ascii="Arial" w:eastAsia="Calibri" w:hAnsi="Arial" w:cs="Arial"/>
          <w:sz w:val="22"/>
          <w:szCs w:val="22"/>
        </w:rPr>
        <w:t xml:space="preserve">referrals </w:t>
      </w:r>
      <w:r w:rsidR="00431A84">
        <w:rPr>
          <w:rFonts w:ascii="Arial" w:eastAsia="Calibri" w:hAnsi="Arial" w:cs="Arial"/>
          <w:sz w:val="22"/>
          <w:szCs w:val="22"/>
        </w:rPr>
        <w:t xml:space="preserve">within Amaze </w:t>
      </w:r>
      <w:r w:rsidR="00076E25" w:rsidRPr="0021329C">
        <w:rPr>
          <w:rFonts w:ascii="Arial" w:eastAsia="Calibri" w:hAnsi="Arial" w:cs="Arial"/>
          <w:sz w:val="22"/>
          <w:szCs w:val="22"/>
        </w:rPr>
        <w:t>and proactive identification of YP needing support</w:t>
      </w:r>
    </w:p>
    <w:p w14:paraId="019174D1" w14:textId="77777777" w:rsidR="00E871B1" w:rsidRPr="0021329C" w:rsidRDefault="00E871B1" w:rsidP="00101873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21329C">
        <w:rPr>
          <w:rFonts w:ascii="Arial" w:eastAsia="Calibri" w:hAnsi="Arial" w:cs="Arial"/>
          <w:sz w:val="22"/>
          <w:szCs w:val="22"/>
        </w:rPr>
        <w:t xml:space="preserve">Work with </w:t>
      </w:r>
      <w:r w:rsidR="00431A84">
        <w:rPr>
          <w:rFonts w:ascii="Arial" w:eastAsia="Calibri" w:hAnsi="Arial" w:cs="Arial"/>
          <w:sz w:val="22"/>
          <w:szCs w:val="22"/>
        </w:rPr>
        <w:t>Amaze’s</w:t>
      </w:r>
      <w:r w:rsidRPr="0021329C">
        <w:rPr>
          <w:rFonts w:ascii="Arial" w:eastAsia="Calibri" w:hAnsi="Arial" w:cs="Arial"/>
          <w:sz w:val="22"/>
          <w:szCs w:val="22"/>
        </w:rPr>
        <w:t xml:space="preserve"> Designated Safeguarding </w:t>
      </w:r>
      <w:r w:rsidR="00C92204">
        <w:rPr>
          <w:rFonts w:ascii="Arial" w:eastAsia="Calibri" w:hAnsi="Arial" w:cs="Arial"/>
          <w:sz w:val="22"/>
          <w:szCs w:val="22"/>
        </w:rPr>
        <w:t>L</w:t>
      </w:r>
      <w:r w:rsidRPr="0021329C">
        <w:rPr>
          <w:rFonts w:ascii="Arial" w:eastAsia="Calibri" w:hAnsi="Arial" w:cs="Arial"/>
          <w:sz w:val="22"/>
          <w:szCs w:val="22"/>
        </w:rPr>
        <w:t>ead to ensure effective safeguarding practice</w:t>
      </w:r>
    </w:p>
    <w:p w14:paraId="4390E9A8" w14:textId="77777777" w:rsidR="002D19F0" w:rsidRPr="002D19F0" w:rsidRDefault="00874F34" w:rsidP="00101873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Co-ordinate the monitoring of YP services, ensuring staff </w:t>
      </w:r>
      <w:r w:rsidR="006F3FAB" w:rsidRPr="0021329C">
        <w:rPr>
          <w:rFonts w:ascii="Arial" w:eastAsia="Calibri" w:hAnsi="Arial" w:cs="Arial"/>
          <w:sz w:val="22"/>
          <w:szCs w:val="22"/>
        </w:rPr>
        <w:t>collect, record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6F3FAB" w:rsidRPr="0021329C">
        <w:rPr>
          <w:rFonts w:ascii="Arial" w:eastAsia="Calibri" w:hAnsi="Arial" w:cs="Arial"/>
          <w:sz w:val="22"/>
          <w:szCs w:val="22"/>
        </w:rPr>
        <w:t>and review feedback</w:t>
      </w:r>
      <w:r>
        <w:rPr>
          <w:rFonts w:ascii="Arial" w:eastAsia="Calibri" w:hAnsi="Arial" w:cs="Arial"/>
          <w:sz w:val="22"/>
          <w:szCs w:val="22"/>
        </w:rPr>
        <w:t>,</w:t>
      </w:r>
      <w:r w:rsidR="00C92204">
        <w:rPr>
          <w:rFonts w:ascii="Arial" w:eastAsia="Calibri" w:hAnsi="Arial" w:cs="Arial"/>
          <w:sz w:val="22"/>
          <w:szCs w:val="22"/>
        </w:rPr>
        <w:t xml:space="preserve"> and</w:t>
      </w:r>
      <w:r w:rsidR="006F3FAB" w:rsidRPr="002472B9">
        <w:rPr>
          <w:rFonts w:ascii="Arial" w:eastAsia="Calibri" w:hAnsi="Arial" w:cs="Arial"/>
          <w:sz w:val="22"/>
          <w:szCs w:val="22"/>
        </w:rPr>
        <w:t xml:space="preserve"> output and outcomes data</w:t>
      </w:r>
    </w:p>
    <w:p w14:paraId="2BA730FC" w14:textId="77777777" w:rsidR="006C3341" w:rsidRPr="006C3341" w:rsidRDefault="00006C91" w:rsidP="00101873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Manage the YP services budget</w:t>
      </w:r>
    </w:p>
    <w:p w14:paraId="18913378" w14:textId="77777777" w:rsidR="00AF1A25" w:rsidRPr="00AF1A25" w:rsidRDefault="00006C91" w:rsidP="00101873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6C3341">
        <w:rPr>
          <w:rFonts w:ascii="Arial" w:eastAsia="Calibri" w:hAnsi="Arial" w:cs="Arial"/>
          <w:sz w:val="22"/>
          <w:szCs w:val="22"/>
        </w:rPr>
        <w:lastRenderedPageBreak/>
        <w:t xml:space="preserve">Maintain excellent communication </w:t>
      </w:r>
      <w:r w:rsidR="0035293E">
        <w:rPr>
          <w:rFonts w:ascii="Arial" w:eastAsia="Calibri" w:hAnsi="Arial" w:cs="Arial"/>
          <w:sz w:val="22"/>
          <w:szCs w:val="22"/>
        </w:rPr>
        <w:t xml:space="preserve">and develop good working relationships </w:t>
      </w:r>
      <w:r w:rsidRPr="006C3341">
        <w:rPr>
          <w:rFonts w:ascii="Arial" w:eastAsia="Calibri" w:hAnsi="Arial" w:cs="Arial"/>
          <w:sz w:val="22"/>
          <w:szCs w:val="22"/>
        </w:rPr>
        <w:t>with key stakeholders, including YP and their families, commissioners, funders, partners</w:t>
      </w:r>
    </w:p>
    <w:p w14:paraId="675AB1C1" w14:textId="77777777" w:rsidR="00AF1A25" w:rsidRPr="00A539C9" w:rsidRDefault="00AF1A25" w:rsidP="00101873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Work with Amaze colleagues </w:t>
      </w:r>
      <w:r w:rsidR="0099612F">
        <w:rPr>
          <w:rFonts w:ascii="Arial" w:eastAsia="Calibri" w:hAnsi="Arial" w:cs="Arial"/>
          <w:sz w:val="22"/>
          <w:szCs w:val="22"/>
        </w:rPr>
        <w:t>who are responsible for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99612F">
        <w:rPr>
          <w:rFonts w:ascii="Arial" w:eastAsia="Calibri" w:hAnsi="Arial" w:cs="Arial"/>
          <w:sz w:val="22"/>
          <w:szCs w:val="22"/>
        </w:rPr>
        <w:t xml:space="preserve">developing </w:t>
      </w:r>
      <w:r>
        <w:rPr>
          <w:rFonts w:ascii="Arial" w:eastAsia="Calibri" w:hAnsi="Arial" w:cs="Arial"/>
          <w:sz w:val="22"/>
          <w:szCs w:val="22"/>
        </w:rPr>
        <w:t>information</w:t>
      </w:r>
      <w:r w:rsidR="0099612F">
        <w:rPr>
          <w:rFonts w:ascii="Arial" w:eastAsia="Calibri" w:hAnsi="Arial" w:cs="Arial"/>
          <w:sz w:val="22"/>
          <w:szCs w:val="22"/>
        </w:rPr>
        <w:t xml:space="preserve"> and advice </w:t>
      </w:r>
      <w:r w:rsidR="0099612F" w:rsidRPr="00A539C9">
        <w:rPr>
          <w:rFonts w:ascii="Arial" w:eastAsia="Calibri" w:hAnsi="Arial" w:cs="Arial"/>
          <w:sz w:val="22"/>
          <w:szCs w:val="22"/>
        </w:rPr>
        <w:t>resources</w:t>
      </w:r>
      <w:r w:rsidRPr="00A539C9">
        <w:rPr>
          <w:rFonts w:ascii="Arial" w:eastAsia="Calibri" w:hAnsi="Arial" w:cs="Arial"/>
          <w:sz w:val="22"/>
          <w:szCs w:val="22"/>
        </w:rPr>
        <w:t xml:space="preserve"> for YP with SEND</w:t>
      </w:r>
    </w:p>
    <w:p w14:paraId="62FA230F" w14:textId="77777777" w:rsidR="00B46B9D" w:rsidRPr="00A539C9" w:rsidRDefault="00B46B9D" w:rsidP="001018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539C9">
        <w:rPr>
          <w:rFonts w:ascii="Arial" w:hAnsi="Arial" w:cs="Arial"/>
          <w:sz w:val="22"/>
          <w:szCs w:val="22"/>
        </w:rPr>
        <w:t xml:space="preserve">Stay </w:t>
      </w:r>
      <w:r w:rsidRPr="00A539C9">
        <w:rPr>
          <w:rFonts w:ascii="Arial" w:hAnsi="Arial" w:cs="Arial"/>
          <w:color w:val="000000"/>
          <w:sz w:val="22"/>
          <w:szCs w:val="22"/>
        </w:rPr>
        <w:t xml:space="preserve">up to date on information relating to education, health, social care, volunteering, employment, benefits and leisure / social activities for YP </w:t>
      </w:r>
    </w:p>
    <w:p w14:paraId="066228F0" w14:textId="77777777" w:rsidR="00C9760D" w:rsidRPr="00A539C9" w:rsidRDefault="00C9760D" w:rsidP="001018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539C9">
        <w:rPr>
          <w:rFonts w:ascii="Arial" w:hAnsi="Arial" w:cs="Arial"/>
          <w:color w:val="000000"/>
          <w:sz w:val="22"/>
          <w:szCs w:val="22"/>
        </w:rPr>
        <w:t>Provide flexible support and cover for delivery staff as needed</w:t>
      </w:r>
    </w:p>
    <w:p w14:paraId="1D30B5C5" w14:textId="77777777" w:rsidR="00431A84" w:rsidRPr="00A539C9" w:rsidRDefault="00431A84" w:rsidP="00101873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2"/>
        </w:rPr>
      </w:pPr>
      <w:r w:rsidRPr="00A539C9">
        <w:rPr>
          <w:rFonts w:ascii="Arial" w:hAnsi="Arial" w:cs="Arial"/>
          <w:sz w:val="22"/>
        </w:rPr>
        <w:t>Co-ordinate</w:t>
      </w:r>
      <w:r w:rsidR="0001210F" w:rsidRPr="00A539C9">
        <w:rPr>
          <w:rFonts w:ascii="Arial" w:hAnsi="Arial" w:cs="Arial"/>
          <w:sz w:val="22"/>
        </w:rPr>
        <w:t xml:space="preserve"> a quarterly work plan </w:t>
      </w:r>
      <w:r w:rsidRPr="00A539C9">
        <w:rPr>
          <w:rFonts w:ascii="Arial" w:hAnsi="Arial" w:cs="Arial"/>
          <w:sz w:val="22"/>
        </w:rPr>
        <w:t xml:space="preserve">for the YP services team </w:t>
      </w:r>
    </w:p>
    <w:p w14:paraId="01580940" w14:textId="77777777" w:rsidR="00A539C9" w:rsidRPr="00A539C9" w:rsidRDefault="007C0813" w:rsidP="00101873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2"/>
        </w:rPr>
      </w:pPr>
      <w:r w:rsidRPr="00A539C9">
        <w:rPr>
          <w:rFonts w:ascii="Arial" w:hAnsi="Arial" w:cs="Arial"/>
          <w:sz w:val="22"/>
        </w:rPr>
        <w:t xml:space="preserve">Ensure YP are involved in the planning and delivery of </w:t>
      </w:r>
      <w:r w:rsidR="00A539C9">
        <w:rPr>
          <w:rFonts w:ascii="Arial" w:hAnsi="Arial" w:cs="Arial"/>
          <w:sz w:val="22"/>
        </w:rPr>
        <w:t>activities</w:t>
      </w:r>
      <w:r w:rsidRPr="00A539C9">
        <w:rPr>
          <w:rFonts w:ascii="Arial" w:hAnsi="Arial" w:cs="Arial"/>
          <w:sz w:val="22"/>
        </w:rPr>
        <w:t xml:space="preserve"> </w:t>
      </w:r>
    </w:p>
    <w:p w14:paraId="0E27B00A" w14:textId="77777777" w:rsidR="00A539C9" w:rsidRDefault="00A539C9" w:rsidP="00821B23">
      <w:pPr>
        <w:rPr>
          <w:b/>
          <w:sz w:val="22"/>
        </w:rPr>
      </w:pPr>
    </w:p>
    <w:p w14:paraId="2A4D19CB" w14:textId="77777777" w:rsidR="00821B23" w:rsidRPr="00821B23" w:rsidRDefault="00821B23" w:rsidP="00821B23">
      <w:pPr>
        <w:rPr>
          <w:rFonts w:ascii="Arial" w:eastAsia="Calibri" w:hAnsi="Arial" w:cs="Arial"/>
          <w:b/>
          <w:bCs/>
          <w:sz w:val="22"/>
          <w:szCs w:val="22"/>
        </w:rPr>
      </w:pPr>
      <w:r w:rsidRPr="00821B23">
        <w:rPr>
          <w:rFonts w:ascii="Arial" w:eastAsia="Calibri" w:hAnsi="Arial" w:cs="Arial"/>
          <w:b/>
          <w:bCs/>
          <w:sz w:val="22"/>
          <w:szCs w:val="22"/>
        </w:rPr>
        <w:t>Strategic Development of Services</w:t>
      </w:r>
    </w:p>
    <w:p w14:paraId="6F40CB7D" w14:textId="77777777" w:rsidR="00E871B1" w:rsidRPr="00E871B1" w:rsidRDefault="00E871B1" w:rsidP="00101873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E871B1">
        <w:rPr>
          <w:rFonts w:ascii="Arial" w:eastAsia="Calibri" w:hAnsi="Arial" w:cs="Arial"/>
          <w:sz w:val="22"/>
          <w:szCs w:val="22"/>
        </w:rPr>
        <w:t xml:space="preserve">Develop our </w:t>
      </w:r>
      <w:r>
        <w:rPr>
          <w:rFonts w:ascii="Arial" w:eastAsia="Calibri" w:hAnsi="Arial" w:cs="Arial"/>
          <w:sz w:val="22"/>
          <w:szCs w:val="22"/>
        </w:rPr>
        <w:t xml:space="preserve">YP </w:t>
      </w:r>
      <w:r w:rsidRPr="00E871B1">
        <w:rPr>
          <w:rFonts w:ascii="Arial" w:eastAsia="Calibri" w:hAnsi="Arial" w:cs="Arial"/>
          <w:sz w:val="22"/>
          <w:szCs w:val="22"/>
        </w:rPr>
        <w:t>offer in line with Amaze’s strategic plan</w:t>
      </w:r>
      <w:r w:rsidR="002F31E3">
        <w:rPr>
          <w:rFonts w:ascii="Arial" w:eastAsia="Calibri" w:hAnsi="Arial" w:cs="Arial"/>
          <w:sz w:val="22"/>
          <w:szCs w:val="22"/>
        </w:rPr>
        <w:t xml:space="preserve">, involving YP, staff and volunteers in </w:t>
      </w:r>
      <w:r w:rsidR="0056426D">
        <w:rPr>
          <w:rFonts w:ascii="Arial" w:eastAsia="Calibri" w:hAnsi="Arial" w:cs="Arial"/>
          <w:sz w:val="22"/>
          <w:szCs w:val="22"/>
        </w:rPr>
        <w:t xml:space="preserve">designing and modelling peer support, youth clubs, </w:t>
      </w:r>
      <w:r w:rsidR="0056426D" w:rsidRPr="00183F8C">
        <w:rPr>
          <w:rFonts w:ascii="Arial" w:eastAsia="Calibri" w:hAnsi="Arial" w:cs="Arial"/>
          <w:sz w:val="22"/>
          <w:szCs w:val="22"/>
        </w:rPr>
        <w:t xml:space="preserve">mental health and well-being interventions </w:t>
      </w:r>
      <w:r w:rsidR="0056426D">
        <w:rPr>
          <w:rFonts w:ascii="Arial" w:eastAsia="Calibri" w:hAnsi="Arial" w:cs="Arial"/>
          <w:sz w:val="22"/>
          <w:szCs w:val="22"/>
        </w:rPr>
        <w:t>(eg life coaching, counselling, training), careers, and education health and care IAG</w:t>
      </w:r>
    </w:p>
    <w:p w14:paraId="5649F52B" w14:textId="77777777" w:rsidR="006360C9" w:rsidRPr="00E871B1" w:rsidRDefault="006360C9" w:rsidP="00101873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E871B1">
        <w:rPr>
          <w:rFonts w:ascii="Arial" w:eastAsia="Calibri" w:hAnsi="Arial" w:cs="Arial"/>
          <w:sz w:val="22"/>
          <w:szCs w:val="22"/>
        </w:rPr>
        <w:t xml:space="preserve">Work with YP interns to </w:t>
      </w:r>
      <w:r w:rsidR="002F31E3">
        <w:rPr>
          <w:rFonts w:ascii="Arial" w:eastAsia="Calibri" w:hAnsi="Arial" w:cs="Arial"/>
          <w:sz w:val="22"/>
          <w:szCs w:val="22"/>
        </w:rPr>
        <w:t xml:space="preserve">ensure Amaze’s </w:t>
      </w:r>
      <w:r w:rsidR="005439A0">
        <w:rPr>
          <w:rFonts w:ascii="Arial" w:eastAsia="Calibri" w:hAnsi="Arial" w:cs="Arial"/>
          <w:sz w:val="22"/>
          <w:szCs w:val="22"/>
        </w:rPr>
        <w:t xml:space="preserve">YP </w:t>
      </w:r>
      <w:r w:rsidR="002F31E3">
        <w:rPr>
          <w:rFonts w:ascii="Arial" w:eastAsia="Calibri" w:hAnsi="Arial" w:cs="Arial"/>
          <w:sz w:val="22"/>
          <w:szCs w:val="22"/>
        </w:rPr>
        <w:t>voice group is strong</w:t>
      </w:r>
      <w:r w:rsidR="005439A0">
        <w:rPr>
          <w:rFonts w:ascii="Arial" w:eastAsia="Calibri" w:hAnsi="Arial" w:cs="Arial"/>
          <w:sz w:val="22"/>
          <w:szCs w:val="22"/>
        </w:rPr>
        <w:t xml:space="preserve">, that </w:t>
      </w:r>
      <w:r w:rsidR="005439A0" w:rsidRPr="005439A0">
        <w:rPr>
          <w:rFonts w:ascii="Arial" w:eastAsia="Calibri" w:hAnsi="Arial" w:cs="Arial"/>
          <w:sz w:val="22"/>
          <w:szCs w:val="22"/>
        </w:rPr>
        <w:t xml:space="preserve">YP </w:t>
      </w:r>
      <w:r w:rsidR="005439A0">
        <w:rPr>
          <w:rFonts w:ascii="Arial" w:eastAsia="Calibri" w:hAnsi="Arial" w:cs="Arial"/>
          <w:sz w:val="22"/>
          <w:szCs w:val="22"/>
        </w:rPr>
        <w:t>are</w:t>
      </w:r>
      <w:r w:rsidR="005439A0" w:rsidRPr="005439A0">
        <w:rPr>
          <w:rFonts w:ascii="Arial" w:eastAsia="Calibri" w:hAnsi="Arial" w:cs="Arial"/>
          <w:sz w:val="22"/>
          <w:szCs w:val="22"/>
        </w:rPr>
        <w:t xml:space="preserve"> identifying their own shared issues and solutions to concerns and needs,</w:t>
      </w:r>
      <w:r w:rsidR="002F31E3">
        <w:rPr>
          <w:rFonts w:ascii="Arial" w:eastAsia="Calibri" w:hAnsi="Arial" w:cs="Arial"/>
          <w:sz w:val="22"/>
          <w:szCs w:val="22"/>
        </w:rPr>
        <w:t xml:space="preserve"> and</w:t>
      </w:r>
      <w:r w:rsidR="005439A0">
        <w:rPr>
          <w:rFonts w:ascii="Arial" w:eastAsia="Calibri" w:hAnsi="Arial" w:cs="Arial"/>
          <w:sz w:val="22"/>
          <w:szCs w:val="22"/>
        </w:rPr>
        <w:t xml:space="preserve"> that </w:t>
      </w:r>
      <w:r w:rsidR="00220A45">
        <w:rPr>
          <w:rFonts w:ascii="Arial" w:eastAsia="Calibri" w:hAnsi="Arial" w:cs="Arial"/>
          <w:sz w:val="22"/>
          <w:szCs w:val="22"/>
        </w:rPr>
        <w:t>Amaze’s</w:t>
      </w:r>
      <w:r w:rsidR="005439A0">
        <w:rPr>
          <w:rFonts w:ascii="Arial" w:eastAsia="Calibri" w:hAnsi="Arial" w:cs="Arial"/>
          <w:sz w:val="22"/>
          <w:szCs w:val="22"/>
        </w:rPr>
        <w:t xml:space="preserve"> services</w:t>
      </w:r>
      <w:r w:rsidR="00220A45">
        <w:rPr>
          <w:rFonts w:ascii="Arial" w:eastAsia="Calibri" w:hAnsi="Arial" w:cs="Arial"/>
          <w:sz w:val="22"/>
          <w:szCs w:val="22"/>
        </w:rPr>
        <w:t>, and the services of other providers,</w:t>
      </w:r>
      <w:r w:rsidR="005439A0">
        <w:rPr>
          <w:rFonts w:ascii="Arial" w:eastAsia="Calibri" w:hAnsi="Arial" w:cs="Arial"/>
          <w:sz w:val="22"/>
          <w:szCs w:val="22"/>
        </w:rPr>
        <w:t xml:space="preserve"> are co-produced with YP</w:t>
      </w:r>
    </w:p>
    <w:p w14:paraId="595CA4E4" w14:textId="77777777" w:rsidR="0056426D" w:rsidRPr="0056426D" w:rsidRDefault="00CA1C5E" w:rsidP="001018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6426D">
        <w:rPr>
          <w:rFonts w:ascii="Arial" w:eastAsia="Calibri" w:hAnsi="Arial" w:cs="Arial"/>
          <w:sz w:val="22"/>
          <w:szCs w:val="22"/>
        </w:rPr>
        <w:t>Keep abreast of developments in SEND/Short Breaks/youth sector</w:t>
      </w:r>
      <w:r w:rsidR="0056426D">
        <w:rPr>
          <w:rFonts w:ascii="Arial" w:eastAsia="Calibri" w:hAnsi="Arial" w:cs="Arial"/>
          <w:sz w:val="22"/>
          <w:szCs w:val="22"/>
        </w:rPr>
        <w:t>/other relevant policy areas</w:t>
      </w:r>
    </w:p>
    <w:p w14:paraId="548ACEB4" w14:textId="77777777" w:rsidR="00CA1C5E" w:rsidRPr="0056426D" w:rsidRDefault="0056426D" w:rsidP="001018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</w:t>
      </w:r>
      <w:r w:rsidR="00CA1C5E" w:rsidRPr="0056426D">
        <w:rPr>
          <w:rFonts w:ascii="Arial" w:eastAsia="Calibri" w:hAnsi="Arial" w:cs="Arial"/>
          <w:sz w:val="22"/>
          <w:szCs w:val="22"/>
        </w:rPr>
        <w:t>ttend strategic/external</w:t>
      </w:r>
      <w:r w:rsidR="00B46B9D" w:rsidRPr="0056426D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meetings to </w:t>
      </w:r>
      <w:r w:rsidR="001B5E4C" w:rsidRPr="0056426D">
        <w:rPr>
          <w:rFonts w:ascii="Arial" w:eastAsia="Calibri" w:hAnsi="Arial" w:cs="Arial"/>
          <w:sz w:val="22"/>
          <w:szCs w:val="22"/>
        </w:rPr>
        <w:t>nurture</w:t>
      </w:r>
      <w:r w:rsidR="00CA1C5E" w:rsidRPr="0056426D">
        <w:rPr>
          <w:rFonts w:ascii="Arial" w:hAnsi="Arial" w:cs="Arial"/>
          <w:sz w:val="22"/>
          <w:szCs w:val="22"/>
        </w:rPr>
        <w:t xml:space="preserve"> relationships with potential, existing and new commissioners</w:t>
      </w:r>
      <w:r>
        <w:rPr>
          <w:rFonts w:ascii="Arial" w:hAnsi="Arial" w:cs="Arial"/>
          <w:sz w:val="22"/>
          <w:szCs w:val="22"/>
        </w:rPr>
        <w:t xml:space="preserve">/funders </w:t>
      </w:r>
      <w:r w:rsidR="00CA1C5E" w:rsidRPr="0056426D">
        <w:rPr>
          <w:rFonts w:ascii="Arial" w:hAnsi="Arial" w:cs="Arial"/>
          <w:sz w:val="22"/>
          <w:szCs w:val="22"/>
        </w:rPr>
        <w:t>to build our reputation</w:t>
      </w:r>
    </w:p>
    <w:p w14:paraId="06214C16" w14:textId="77777777" w:rsidR="00E871B1" w:rsidRPr="00183F8C" w:rsidRDefault="00E871B1" w:rsidP="00101873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</w:t>
      </w:r>
      <w:r w:rsidRPr="00183F8C">
        <w:rPr>
          <w:rFonts w:ascii="Arial" w:eastAsia="Calibri" w:hAnsi="Arial" w:cs="Arial"/>
          <w:sz w:val="22"/>
          <w:szCs w:val="22"/>
        </w:rPr>
        <w:t xml:space="preserve">evelop and maintain strong </w:t>
      </w:r>
      <w:r w:rsidR="005439A0">
        <w:rPr>
          <w:rFonts w:ascii="Arial" w:eastAsia="Calibri" w:hAnsi="Arial" w:cs="Arial"/>
          <w:sz w:val="22"/>
          <w:szCs w:val="22"/>
        </w:rPr>
        <w:t xml:space="preserve">links and </w:t>
      </w:r>
      <w:r w:rsidRPr="00183F8C">
        <w:rPr>
          <w:rFonts w:ascii="Arial" w:eastAsia="Calibri" w:hAnsi="Arial" w:cs="Arial"/>
          <w:sz w:val="22"/>
          <w:szCs w:val="22"/>
        </w:rPr>
        <w:t xml:space="preserve">partnerships with </w:t>
      </w:r>
      <w:r w:rsidR="005439A0">
        <w:rPr>
          <w:rFonts w:ascii="Arial" w:eastAsia="Calibri" w:hAnsi="Arial" w:cs="Arial"/>
          <w:sz w:val="22"/>
          <w:szCs w:val="22"/>
        </w:rPr>
        <w:t>YP</w:t>
      </w:r>
      <w:r w:rsidRPr="00183F8C">
        <w:rPr>
          <w:rFonts w:ascii="Arial" w:eastAsia="Calibri" w:hAnsi="Arial" w:cs="Arial"/>
          <w:sz w:val="22"/>
          <w:szCs w:val="22"/>
        </w:rPr>
        <w:t xml:space="preserve"> </w:t>
      </w:r>
      <w:r w:rsidR="005439A0">
        <w:rPr>
          <w:rFonts w:ascii="Arial" w:eastAsia="Calibri" w:hAnsi="Arial" w:cs="Arial"/>
          <w:sz w:val="22"/>
          <w:szCs w:val="22"/>
        </w:rPr>
        <w:t>service providers</w:t>
      </w:r>
      <w:r w:rsidRPr="00183F8C">
        <w:rPr>
          <w:rFonts w:ascii="Arial" w:eastAsia="Calibri" w:hAnsi="Arial" w:cs="Arial"/>
          <w:sz w:val="22"/>
          <w:szCs w:val="22"/>
        </w:rPr>
        <w:t xml:space="preserve"> in </w:t>
      </w:r>
      <w:r>
        <w:rPr>
          <w:rFonts w:ascii="Arial" w:eastAsia="Calibri" w:hAnsi="Arial" w:cs="Arial"/>
          <w:sz w:val="22"/>
          <w:szCs w:val="22"/>
        </w:rPr>
        <w:t>Sussex</w:t>
      </w:r>
      <w:r w:rsidR="006C3341">
        <w:rPr>
          <w:rFonts w:ascii="Arial" w:eastAsia="Calibri" w:hAnsi="Arial" w:cs="Arial"/>
          <w:sz w:val="22"/>
          <w:szCs w:val="22"/>
        </w:rPr>
        <w:t xml:space="preserve">, </w:t>
      </w:r>
      <w:r w:rsidR="003A5C6D">
        <w:rPr>
          <w:rFonts w:ascii="Arial" w:eastAsia="Calibri" w:hAnsi="Arial" w:cs="Arial"/>
          <w:sz w:val="22"/>
          <w:szCs w:val="22"/>
        </w:rPr>
        <w:t>strengthening referrals</w:t>
      </w:r>
      <w:r w:rsidR="003A3038">
        <w:rPr>
          <w:rFonts w:ascii="Arial" w:eastAsia="Calibri" w:hAnsi="Arial" w:cs="Arial"/>
          <w:sz w:val="22"/>
          <w:szCs w:val="22"/>
        </w:rPr>
        <w:t xml:space="preserve"> and ensur</w:t>
      </w:r>
      <w:r w:rsidR="003A5C6D">
        <w:rPr>
          <w:rFonts w:ascii="Arial" w:eastAsia="Calibri" w:hAnsi="Arial" w:cs="Arial"/>
          <w:sz w:val="22"/>
          <w:szCs w:val="22"/>
        </w:rPr>
        <w:t>ing</w:t>
      </w:r>
      <w:r w:rsidR="003A3038">
        <w:rPr>
          <w:rFonts w:ascii="Arial" w:eastAsia="Calibri" w:hAnsi="Arial" w:cs="Arial"/>
          <w:sz w:val="22"/>
          <w:szCs w:val="22"/>
        </w:rPr>
        <w:t xml:space="preserve"> a clear pathway of support for YP with SEND</w:t>
      </w:r>
    </w:p>
    <w:p w14:paraId="70ED21B6" w14:textId="6EF4F854" w:rsidR="00B46B9D" w:rsidRPr="002472B9" w:rsidRDefault="00B46B9D" w:rsidP="00101873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Work with</w:t>
      </w:r>
      <w:r w:rsidR="005439A0">
        <w:rPr>
          <w:rFonts w:ascii="Arial" w:eastAsia="Calibri" w:hAnsi="Arial" w:cs="Arial"/>
          <w:sz w:val="22"/>
          <w:szCs w:val="22"/>
        </w:rPr>
        <w:t xml:space="preserve"> Amaze’s</w:t>
      </w:r>
      <w:r>
        <w:rPr>
          <w:rFonts w:ascii="Arial" w:eastAsia="Calibri" w:hAnsi="Arial" w:cs="Arial"/>
          <w:sz w:val="22"/>
          <w:szCs w:val="22"/>
        </w:rPr>
        <w:t xml:space="preserve"> S</w:t>
      </w:r>
      <w:r w:rsidR="00DD7C85">
        <w:rPr>
          <w:rFonts w:ascii="Arial" w:eastAsia="Calibri" w:hAnsi="Arial" w:cs="Arial"/>
          <w:sz w:val="22"/>
          <w:szCs w:val="22"/>
        </w:rPr>
        <w:t>enior Leadership Team</w:t>
      </w:r>
      <w:r w:rsidRPr="00E9011A">
        <w:rPr>
          <w:rFonts w:ascii="Arial" w:eastAsia="Calibri" w:hAnsi="Arial" w:cs="Arial"/>
          <w:sz w:val="22"/>
          <w:szCs w:val="22"/>
        </w:rPr>
        <w:t xml:space="preserve"> on the preparation and drafting of </w:t>
      </w:r>
      <w:r>
        <w:rPr>
          <w:rFonts w:ascii="Arial" w:eastAsia="Calibri" w:hAnsi="Arial" w:cs="Arial"/>
          <w:sz w:val="22"/>
          <w:szCs w:val="22"/>
        </w:rPr>
        <w:t>funding bids/tenders</w:t>
      </w:r>
    </w:p>
    <w:p w14:paraId="460AD9AA" w14:textId="77777777" w:rsidR="003A5C6D" w:rsidRPr="007C0813" w:rsidRDefault="003A5C6D" w:rsidP="00101873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Lead the YP services</w:t>
      </w:r>
      <w:r w:rsidRPr="00183F8C">
        <w:rPr>
          <w:rFonts w:ascii="Arial" w:eastAsia="Calibri" w:hAnsi="Arial" w:cs="Arial"/>
          <w:sz w:val="22"/>
          <w:szCs w:val="22"/>
        </w:rPr>
        <w:t xml:space="preserve"> team approach to tackl</w:t>
      </w:r>
      <w:r>
        <w:rPr>
          <w:rFonts w:ascii="Arial" w:eastAsia="Calibri" w:hAnsi="Arial" w:cs="Arial"/>
          <w:sz w:val="22"/>
          <w:szCs w:val="22"/>
        </w:rPr>
        <w:t>ing</w:t>
      </w:r>
      <w:r w:rsidRPr="00183F8C">
        <w:rPr>
          <w:rFonts w:ascii="Arial" w:eastAsia="Calibri" w:hAnsi="Arial" w:cs="Arial"/>
          <w:sz w:val="22"/>
          <w:szCs w:val="22"/>
        </w:rPr>
        <w:t xml:space="preserve"> inequalities and ensur</w:t>
      </w:r>
      <w:r>
        <w:rPr>
          <w:rFonts w:ascii="Arial" w:eastAsia="Calibri" w:hAnsi="Arial" w:cs="Arial"/>
          <w:sz w:val="22"/>
          <w:szCs w:val="22"/>
        </w:rPr>
        <w:t>ing</w:t>
      </w:r>
      <w:r w:rsidRPr="00183F8C">
        <w:rPr>
          <w:rFonts w:ascii="Arial" w:eastAsia="Calibri" w:hAnsi="Arial" w:cs="Arial"/>
          <w:sz w:val="22"/>
          <w:szCs w:val="22"/>
        </w:rPr>
        <w:t xml:space="preserve"> that </w:t>
      </w:r>
      <w:r>
        <w:rPr>
          <w:rFonts w:ascii="Arial" w:eastAsia="Calibri" w:hAnsi="Arial" w:cs="Arial"/>
          <w:sz w:val="22"/>
          <w:szCs w:val="22"/>
        </w:rPr>
        <w:t xml:space="preserve">YP accessing Amaze’s services </w:t>
      </w:r>
      <w:r w:rsidRPr="00183F8C">
        <w:rPr>
          <w:rFonts w:ascii="Arial" w:eastAsia="Calibri" w:hAnsi="Arial" w:cs="Arial"/>
          <w:sz w:val="22"/>
          <w:szCs w:val="22"/>
        </w:rPr>
        <w:t>reflects the diversity of local community</w:t>
      </w:r>
    </w:p>
    <w:p w14:paraId="6FB1A17C" w14:textId="77777777" w:rsidR="007C0813" w:rsidRPr="00E871B1" w:rsidRDefault="007C0813" w:rsidP="00101873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730EC7">
        <w:rPr>
          <w:rFonts w:ascii="Arial" w:eastAsia="Calibri" w:hAnsi="Arial" w:cs="Arial"/>
          <w:sz w:val="22"/>
          <w:szCs w:val="22"/>
        </w:rPr>
        <w:t xml:space="preserve">Lead on evaluating Amaze’s </w:t>
      </w:r>
      <w:r>
        <w:rPr>
          <w:rFonts w:ascii="Arial" w:eastAsia="Calibri" w:hAnsi="Arial" w:cs="Arial"/>
          <w:sz w:val="22"/>
          <w:szCs w:val="22"/>
        </w:rPr>
        <w:t xml:space="preserve">YP </w:t>
      </w:r>
      <w:r w:rsidRPr="00730EC7">
        <w:rPr>
          <w:rFonts w:ascii="Arial" w:eastAsia="Calibri" w:hAnsi="Arial" w:cs="Arial"/>
          <w:sz w:val="22"/>
          <w:szCs w:val="22"/>
        </w:rPr>
        <w:t>services</w:t>
      </w:r>
      <w:r>
        <w:rPr>
          <w:rFonts w:ascii="Arial" w:eastAsia="Calibri" w:hAnsi="Arial" w:cs="Arial"/>
          <w:sz w:val="22"/>
          <w:szCs w:val="22"/>
        </w:rPr>
        <w:t>,</w:t>
      </w:r>
      <w:r w:rsidRPr="00730EC7">
        <w:rPr>
          <w:rFonts w:ascii="Arial" w:eastAsia="Calibri" w:hAnsi="Arial" w:cs="Arial"/>
          <w:sz w:val="22"/>
          <w:szCs w:val="22"/>
        </w:rPr>
        <w:t xml:space="preserve"> using the findings to continually improve what we deliver</w:t>
      </w:r>
      <w:r>
        <w:rPr>
          <w:rFonts w:ascii="Arial" w:eastAsia="Calibri" w:hAnsi="Arial" w:cs="Arial"/>
          <w:sz w:val="22"/>
          <w:szCs w:val="22"/>
        </w:rPr>
        <w:t xml:space="preserve"> and write reports which demonstrate our impact</w:t>
      </w:r>
    </w:p>
    <w:p w14:paraId="60061E4C" w14:textId="77777777" w:rsidR="00821B23" w:rsidRPr="007C0813" w:rsidRDefault="00821B23" w:rsidP="007C0813">
      <w:pPr>
        <w:ind w:left="720"/>
        <w:rPr>
          <w:rFonts w:ascii="Arial" w:eastAsia="Calibri" w:hAnsi="Arial" w:cs="Arial"/>
          <w:sz w:val="22"/>
          <w:szCs w:val="22"/>
        </w:rPr>
      </w:pPr>
    </w:p>
    <w:p w14:paraId="0D3D229A" w14:textId="77777777" w:rsidR="00E9011A" w:rsidRPr="00E9011A" w:rsidRDefault="00E9011A" w:rsidP="00E9011A">
      <w:pPr>
        <w:rPr>
          <w:rFonts w:ascii="Arial" w:eastAsia="Calibri" w:hAnsi="Arial" w:cs="Arial"/>
          <w:b/>
          <w:bCs/>
          <w:sz w:val="22"/>
          <w:szCs w:val="22"/>
        </w:rPr>
      </w:pPr>
      <w:r w:rsidRPr="00E9011A">
        <w:rPr>
          <w:rFonts w:ascii="Arial" w:eastAsia="Calibri" w:hAnsi="Arial" w:cs="Arial"/>
          <w:b/>
          <w:bCs/>
          <w:sz w:val="22"/>
          <w:szCs w:val="22"/>
        </w:rPr>
        <w:t>People management</w:t>
      </w:r>
    </w:p>
    <w:p w14:paraId="76C5BCB6" w14:textId="77777777" w:rsidR="006C3341" w:rsidRPr="005A7901" w:rsidRDefault="006C3341" w:rsidP="00101873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44C428A">
        <w:rPr>
          <w:rFonts w:ascii="Arial" w:eastAsia="Calibri" w:hAnsi="Arial" w:cs="Arial"/>
          <w:sz w:val="22"/>
          <w:szCs w:val="22"/>
        </w:rPr>
        <w:t>Develop</w:t>
      </w:r>
      <w:r w:rsidR="00E9011A" w:rsidRPr="044C428A">
        <w:rPr>
          <w:rFonts w:ascii="Arial" w:eastAsia="Calibri" w:hAnsi="Arial" w:cs="Arial"/>
          <w:sz w:val="22"/>
          <w:szCs w:val="22"/>
        </w:rPr>
        <w:t xml:space="preserve"> the YP services team</w:t>
      </w:r>
      <w:r w:rsidR="00006C91" w:rsidRPr="044C428A">
        <w:rPr>
          <w:rFonts w:ascii="Arial" w:eastAsia="Calibri" w:hAnsi="Arial" w:cs="Arial"/>
          <w:sz w:val="22"/>
          <w:szCs w:val="22"/>
        </w:rPr>
        <w:t>, including</w:t>
      </w:r>
      <w:r w:rsidRPr="044C428A">
        <w:rPr>
          <w:rFonts w:ascii="Arial" w:eastAsia="Calibri" w:hAnsi="Arial" w:cs="Arial"/>
          <w:sz w:val="22"/>
          <w:szCs w:val="22"/>
        </w:rPr>
        <w:t xml:space="preserve"> providing management support</w:t>
      </w:r>
      <w:r w:rsidR="005A7901" w:rsidRPr="044C428A">
        <w:rPr>
          <w:rFonts w:ascii="Arial" w:eastAsia="Calibri" w:hAnsi="Arial" w:cs="Arial"/>
          <w:sz w:val="22"/>
          <w:szCs w:val="22"/>
        </w:rPr>
        <w:t xml:space="preserve">, </w:t>
      </w:r>
      <w:r w:rsidR="00006C91" w:rsidRPr="044C428A">
        <w:rPr>
          <w:rFonts w:ascii="Arial" w:eastAsia="Calibri" w:hAnsi="Arial" w:cs="Arial"/>
          <w:sz w:val="22"/>
          <w:szCs w:val="22"/>
        </w:rPr>
        <w:t>leading team meetings</w:t>
      </w:r>
      <w:r w:rsidR="004B340D" w:rsidRPr="044C428A">
        <w:rPr>
          <w:rFonts w:ascii="Arial" w:eastAsia="Calibri" w:hAnsi="Arial" w:cs="Arial"/>
          <w:sz w:val="22"/>
          <w:szCs w:val="22"/>
        </w:rPr>
        <w:t xml:space="preserve"> and reflective practice,</w:t>
      </w:r>
      <w:r w:rsidR="005A7901" w:rsidRPr="044C428A">
        <w:rPr>
          <w:rFonts w:ascii="Arial" w:eastAsia="Calibri" w:hAnsi="Arial" w:cs="Arial"/>
          <w:sz w:val="22"/>
          <w:szCs w:val="22"/>
        </w:rPr>
        <w:t xml:space="preserve"> and communicating key messages to staff and volunteers </w:t>
      </w:r>
    </w:p>
    <w:p w14:paraId="705C89C6" w14:textId="77777777" w:rsidR="006C3341" w:rsidRPr="006C3341" w:rsidRDefault="00E871B1" w:rsidP="044C428A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44C428A">
        <w:rPr>
          <w:rFonts w:ascii="Arial" w:eastAsia="Calibri" w:hAnsi="Arial" w:cs="Arial"/>
          <w:sz w:val="22"/>
          <w:szCs w:val="22"/>
        </w:rPr>
        <w:t>Line manage YP service staff</w:t>
      </w:r>
      <w:r w:rsidR="00006C91" w:rsidRPr="044C428A">
        <w:rPr>
          <w:rFonts w:ascii="Arial" w:eastAsia="Calibri" w:hAnsi="Arial" w:cs="Arial"/>
          <w:sz w:val="22"/>
          <w:szCs w:val="22"/>
        </w:rPr>
        <w:t xml:space="preserve"> </w:t>
      </w:r>
      <w:r w:rsidR="006C3341" w:rsidRPr="044C428A">
        <w:rPr>
          <w:rFonts w:ascii="Arial" w:eastAsia="Calibri" w:hAnsi="Arial" w:cs="Arial"/>
          <w:sz w:val="22"/>
          <w:szCs w:val="22"/>
        </w:rPr>
        <w:t>providing</w:t>
      </w:r>
      <w:r w:rsidR="00006C91" w:rsidRPr="044C428A">
        <w:rPr>
          <w:rFonts w:ascii="Arial" w:eastAsia="Calibri" w:hAnsi="Arial" w:cs="Arial"/>
          <w:sz w:val="22"/>
          <w:szCs w:val="22"/>
        </w:rPr>
        <w:t xml:space="preserve"> supervision</w:t>
      </w:r>
      <w:r w:rsidR="005A7901" w:rsidRPr="044C428A">
        <w:rPr>
          <w:rFonts w:ascii="Arial" w:eastAsia="Calibri" w:hAnsi="Arial" w:cs="Arial"/>
          <w:sz w:val="22"/>
          <w:szCs w:val="22"/>
        </w:rPr>
        <w:t>, support and</w:t>
      </w:r>
      <w:r w:rsidR="00006C91" w:rsidRPr="044C428A">
        <w:rPr>
          <w:rFonts w:ascii="Arial" w:eastAsia="Calibri" w:hAnsi="Arial" w:cs="Arial"/>
          <w:sz w:val="22"/>
          <w:szCs w:val="22"/>
        </w:rPr>
        <w:t xml:space="preserve"> appraisa</w:t>
      </w:r>
      <w:r w:rsidR="005A7901" w:rsidRPr="044C428A">
        <w:rPr>
          <w:rFonts w:ascii="Arial" w:eastAsia="Calibri" w:hAnsi="Arial" w:cs="Arial"/>
          <w:sz w:val="22"/>
          <w:szCs w:val="22"/>
        </w:rPr>
        <w:t>l,</w:t>
      </w:r>
      <w:r w:rsidR="00006C91" w:rsidRPr="044C428A">
        <w:rPr>
          <w:rFonts w:ascii="Arial" w:eastAsia="Calibri" w:hAnsi="Arial" w:cs="Arial"/>
          <w:sz w:val="22"/>
          <w:szCs w:val="22"/>
        </w:rPr>
        <w:t xml:space="preserve"> </w:t>
      </w:r>
      <w:r w:rsidR="00220A45" w:rsidRPr="044C428A">
        <w:rPr>
          <w:rFonts w:ascii="Arial" w:eastAsia="Calibri" w:hAnsi="Arial" w:cs="Arial"/>
          <w:sz w:val="22"/>
          <w:szCs w:val="22"/>
        </w:rPr>
        <w:t xml:space="preserve">as </w:t>
      </w:r>
      <w:r w:rsidR="00006C91" w:rsidRPr="044C428A">
        <w:rPr>
          <w:rFonts w:ascii="Arial" w:eastAsia="Calibri" w:hAnsi="Arial" w:cs="Arial"/>
          <w:sz w:val="22"/>
          <w:szCs w:val="22"/>
        </w:rPr>
        <w:t xml:space="preserve">well as ensuring staff follow </w:t>
      </w:r>
      <w:r w:rsidR="006C3341" w:rsidRPr="044C428A">
        <w:rPr>
          <w:rFonts w:ascii="Arial" w:eastAsia="Calibri" w:hAnsi="Arial" w:cs="Arial"/>
          <w:sz w:val="22"/>
          <w:szCs w:val="22"/>
        </w:rPr>
        <w:t>Amaze</w:t>
      </w:r>
      <w:r w:rsidR="00006C91" w:rsidRPr="044C428A">
        <w:rPr>
          <w:rFonts w:ascii="Arial" w:eastAsia="Calibri" w:hAnsi="Arial" w:cs="Arial"/>
          <w:sz w:val="22"/>
          <w:szCs w:val="22"/>
        </w:rPr>
        <w:t xml:space="preserve"> and external policies applicable to their roles</w:t>
      </w:r>
    </w:p>
    <w:p w14:paraId="3ACF5195" w14:textId="77777777" w:rsidR="006C3341" w:rsidRPr="006C3341" w:rsidRDefault="006C3341" w:rsidP="00101873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44C428A">
        <w:rPr>
          <w:rFonts w:ascii="Arial" w:eastAsia="Calibri" w:hAnsi="Arial" w:cs="Arial"/>
          <w:sz w:val="22"/>
          <w:szCs w:val="22"/>
        </w:rPr>
        <w:t>Ensure volunteers involved in service delivery receive supervision, training and support</w:t>
      </w:r>
    </w:p>
    <w:p w14:paraId="5E683D4A" w14:textId="77777777" w:rsidR="00E9011A" w:rsidRPr="006C3341" w:rsidRDefault="006C3341" w:rsidP="00101873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44C428A">
        <w:rPr>
          <w:rFonts w:ascii="Arial" w:eastAsia="Calibri" w:hAnsi="Arial" w:cs="Arial"/>
          <w:sz w:val="22"/>
          <w:szCs w:val="22"/>
        </w:rPr>
        <w:t>Ensure</w:t>
      </w:r>
      <w:r w:rsidR="00821B23" w:rsidRPr="044C428A">
        <w:rPr>
          <w:rFonts w:ascii="Arial" w:eastAsia="Calibri" w:hAnsi="Arial" w:cs="Arial"/>
          <w:sz w:val="22"/>
          <w:szCs w:val="22"/>
        </w:rPr>
        <w:t xml:space="preserve"> the</w:t>
      </w:r>
      <w:r w:rsidRPr="044C428A">
        <w:rPr>
          <w:rFonts w:ascii="Arial" w:eastAsia="Calibri" w:hAnsi="Arial" w:cs="Arial"/>
          <w:sz w:val="22"/>
          <w:szCs w:val="22"/>
        </w:rPr>
        <w:t xml:space="preserve"> continuous</w:t>
      </w:r>
      <w:r w:rsidR="00821B23" w:rsidRPr="044C428A">
        <w:rPr>
          <w:rFonts w:ascii="Arial" w:eastAsia="Calibri" w:hAnsi="Arial" w:cs="Arial"/>
          <w:sz w:val="22"/>
          <w:szCs w:val="22"/>
        </w:rPr>
        <w:t xml:space="preserve"> professional development of </w:t>
      </w:r>
      <w:r w:rsidRPr="044C428A">
        <w:rPr>
          <w:rFonts w:ascii="Arial" w:eastAsia="Calibri" w:hAnsi="Arial" w:cs="Arial"/>
          <w:sz w:val="22"/>
          <w:szCs w:val="22"/>
        </w:rPr>
        <w:t>YP services staff</w:t>
      </w:r>
      <w:r w:rsidR="003B0B9F" w:rsidRPr="044C428A">
        <w:rPr>
          <w:rFonts w:ascii="Arial" w:eastAsia="Calibri" w:hAnsi="Arial" w:cs="Arial"/>
          <w:sz w:val="22"/>
          <w:szCs w:val="22"/>
        </w:rPr>
        <w:t xml:space="preserve"> and volunteers</w:t>
      </w:r>
      <w:r w:rsidR="00821B23" w:rsidRPr="044C428A">
        <w:rPr>
          <w:rFonts w:ascii="Arial" w:eastAsia="Calibri" w:hAnsi="Arial" w:cs="Arial"/>
          <w:sz w:val="22"/>
          <w:szCs w:val="22"/>
        </w:rPr>
        <w:t>, encouraging ongoing training and the pursuit of quality standards.</w:t>
      </w:r>
    </w:p>
    <w:p w14:paraId="44EAFD9C" w14:textId="77777777" w:rsidR="00E9011A" w:rsidRPr="00E9011A" w:rsidRDefault="00E9011A" w:rsidP="00E9011A">
      <w:pPr>
        <w:rPr>
          <w:rFonts w:ascii="Arial" w:eastAsia="Calibri" w:hAnsi="Arial" w:cs="Arial"/>
          <w:sz w:val="22"/>
          <w:szCs w:val="22"/>
        </w:rPr>
      </w:pPr>
    </w:p>
    <w:p w14:paraId="1F292C2E" w14:textId="77777777" w:rsidR="003A5C6D" w:rsidRDefault="008D16FF" w:rsidP="003A5C6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Other General Responsibilities</w:t>
      </w:r>
    </w:p>
    <w:p w14:paraId="0D71CB4F" w14:textId="77777777" w:rsidR="003A5C6D" w:rsidRDefault="003A5C6D" w:rsidP="044C428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44C428A">
        <w:rPr>
          <w:rFonts w:ascii="Arial" w:hAnsi="Arial" w:cs="Arial"/>
          <w:sz w:val="22"/>
          <w:szCs w:val="22"/>
        </w:rPr>
        <w:t>E</w:t>
      </w:r>
      <w:r w:rsidR="008D16FF" w:rsidRPr="044C428A">
        <w:rPr>
          <w:rFonts w:ascii="Arial" w:hAnsi="Arial" w:cs="Arial"/>
          <w:sz w:val="22"/>
          <w:szCs w:val="22"/>
        </w:rPr>
        <w:t>nsure compliance with all relevant legal and regulatory requirements and in particular those specified by Health and Safety and the Data Protection Act</w:t>
      </w:r>
    </w:p>
    <w:p w14:paraId="30A8B669" w14:textId="169A2727" w:rsidR="003A5C6D" w:rsidRPr="00F67BCD" w:rsidRDefault="003A5C6D" w:rsidP="044C428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44C428A">
        <w:rPr>
          <w:rFonts w:ascii="Arial" w:hAnsi="Arial" w:cs="Arial"/>
          <w:sz w:val="22"/>
          <w:szCs w:val="22"/>
        </w:rPr>
        <w:t>W</w:t>
      </w:r>
      <w:r w:rsidR="008D16FF" w:rsidRPr="044C428A">
        <w:rPr>
          <w:rFonts w:ascii="Arial" w:hAnsi="Arial" w:cs="Arial"/>
          <w:sz w:val="22"/>
          <w:szCs w:val="22"/>
        </w:rPr>
        <w:t xml:space="preserve">ork within the framework </w:t>
      </w:r>
      <w:r w:rsidR="008D16FF" w:rsidRPr="00F67BCD">
        <w:rPr>
          <w:rFonts w:ascii="Arial" w:hAnsi="Arial" w:cs="Arial"/>
          <w:sz w:val="22"/>
          <w:szCs w:val="22"/>
        </w:rPr>
        <w:t>of Amaze policies and procedures</w:t>
      </w:r>
    </w:p>
    <w:p w14:paraId="4066000C" w14:textId="599DF36F" w:rsidR="00B46B9D" w:rsidRPr="00F67BCD" w:rsidRDefault="00B46B9D" w:rsidP="044C428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67BCD">
        <w:rPr>
          <w:rFonts w:ascii="Arial" w:eastAsia="Calibri" w:hAnsi="Arial" w:cs="Arial"/>
          <w:sz w:val="22"/>
          <w:szCs w:val="22"/>
        </w:rPr>
        <w:t xml:space="preserve">Work flexibly across 2 operational sites as required, with </w:t>
      </w:r>
      <w:r w:rsidR="009E0DE4" w:rsidRPr="00F67BCD">
        <w:rPr>
          <w:rFonts w:ascii="Arial" w:eastAsia="Calibri" w:hAnsi="Arial" w:cs="Arial"/>
          <w:sz w:val="22"/>
          <w:szCs w:val="22"/>
        </w:rPr>
        <w:t>some</w:t>
      </w:r>
      <w:r w:rsidRPr="00F67BCD">
        <w:rPr>
          <w:rFonts w:ascii="Arial" w:eastAsia="Calibri" w:hAnsi="Arial" w:cs="Arial"/>
          <w:sz w:val="22"/>
          <w:szCs w:val="22"/>
        </w:rPr>
        <w:t xml:space="preserve"> home-working if desirable, in accordance with the needs of the role</w:t>
      </w:r>
    </w:p>
    <w:p w14:paraId="786E36CC" w14:textId="77777777" w:rsidR="003A5C6D" w:rsidRDefault="003A5C6D" w:rsidP="044C428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44C428A">
        <w:rPr>
          <w:rFonts w:ascii="Arial" w:hAnsi="Arial" w:cs="Arial"/>
          <w:sz w:val="22"/>
          <w:szCs w:val="22"/>
        </w:rPr>
        <w:t>De</w:t>
      </w:r>
      <w:r w:rsidR="008D16FF" w:rsidRPr="044C428A">
        <w:rPr>
          <w:rFonts w:ascii="Arial" w:hAnsi="Arial" w:cs="Arial"/>
          <w:sz w:val="22"/>
          <w:szCs w:val="22"/>
        </w:rPr>
        <w:t>monstrate and promote a commitment to professional development, team working and the principles of equal opportunities</w:t>
      </w:r>
    </w:p>
    <w:p w14:paraId="26F25108" w14:textId="77777777" w:rsidR="003A5C6D" w:rsidRDefault="008D16FF" w:rsidP="044C428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44C428A">
        <w:rPr>
          <w:rFonts w:ascii="Arial" w:hAnsi="Arial" w:cs="Arial"/>
          <w:color w:val="000000" w:themeColor="text1"/>
          <w:sz w:val="22"/>
          <w:szCs w:val="22"/>
        </w:rPr>
        <w:t>At</w:t>
      </w:r>
      <w:r w:rsidR="003A5C6D" w:rsidRPr="044C428A">
        <w:rPr>
          <w:rFonts w:ascii="Arial" w:hAnsi="Arial" w:cs="Arial"/>
          <w:color w:val="000000" w:themeColor="text1"/>
          <w:sz w:val="22"/>
          <w:szCs w:val="22"/>
        </w:rPr>
        <w:t>t</w:t>
      </w:r>
      <w:r w:rsidRPr="044C428A">
        <w:rPr>
          <w:rFonts w:ascii="Arial" w:hAnsi="Arial" w:cs="Arial"/>
          <w:color w:val="000000" w:themeColor="text1"/>
          <w:sz w:val="22"/>
          <w:szCs w:val="22"/>
        </w:rPr>
        <w:t>end supervision, training and staff meetings as required</w:t>
      </w:r>
    </w:p>
    <w:p w14:paraId="2B5CBEF6" w14:textId="77777777" w:rsidR="008D16FF" w:rsidRPr="003B0B9F" w:rsidRDefault="008D16FF" w:rsidP="044C428A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44C428A">
        <w:rPr>
          <w:rFonts w:ascii="Arial" w:hAnsi="Arial" w:cs="Arial"/>
          <w:color w:val="000000" w:themeColor="text1"/>
          <w:sz w:val="22"/>
          <w:szCs w:val="22"/>
        </w:rPr>
        <w:t>Carry out other duties appropriate to the role and responsibilities as may be delegated by the</w:t>
      </w:r>
      <w:r w:rsidR="002472B9" w:rsidRPr="044C428A">
        <w:rPr>
          <w:rFonts w:ascii="Arial" w:hAnsi="Arial" w:cs="Arial"/>
          <w:color w:val="000000" w:themeColor="text1"/>
          <w:sz w:val="22"/>
          <w:szCs w:val="22"/>
        </w:rPr>
        <w:t xml:space="preserve"> CEO</w:t>
      </w:r>
      <w:r w:rsidRPr="044C428A">
        <w:rPr>
          <w:rFonts w:ascii="Arial" w:hAnsi="Arial" w:cs="Arial"/>
          <w:color w:val="000000" w:themeColor="text1"/>
          <w:sz w:val="22"/>
          <w:szCs w:val="22"/>
        </w:rPr>
        <w:t>.  Note this is a new role and will be required to work flexibly as part of a small team especially while responsibilities settle and are adjuste</w:t>
      </w:r>
      <w:r w:rsidR="003B0B9F" w:rsidRPr="044C428A">
        <w:rPr>
          <w:rFonts w:ascii="Arial" w:hAnsi="Arial" w:cs="Arial"/>
          <w:color w:val="000000" w:themeColor="text1"/>
          <w:sz w:val="22"/>
          <w:szCs w:val="22"/>
        </w:rPr>
        <w:t>d</w:t>
      </w:r>
    </w:p>
    <w:p w14:paraId="4B94D5A5" w14:textId="77777777" w:rsidR="006360C9" w:rsidRDefault="006360C9" w:rsidP="004353F6">
      <w:pPr>
        <w:spacing w:after="200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22DDE43" w14:textId="77777777" w:rsidR="00C336DA" w:rsidRDefault="00C336DA">
      <w:pPr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br w:type="page"/>
      </w:r>
    </w:p>
    <w:p w14:paraId="1084BEC2" w14:textId="75FF6761" w:rsidR="00AD0858" w:rsidRDefault="00E40A8A" w:rsidP="004353F6">
      <w:pPr>
        <w:spacing w:after="200"/>
        <w:jc w:val="center"/>
        <w:rPr>
          <w:rFonts w:ascii="Arial" w:eastAsia="Calibri" w:hAnsi="Arial" w:cs="Arial"/>
          <w:b/>
          <w:sz w:val="22"/>
          <w:szCs w:val="22"/>
        </w:rPr>
      </w:pPr>
      <w:r w:rsidRPr="044C428A">
        <w:rPr>
          <w:rFonts w:ascii="Arial" w:eastAsia="Calibri" w:hAnsi="Arial" w:cs="Arial"/>
          <w:b/>
          <w:bCs/>
          <w:sz w:val="22"/>
          <w:szCs w:val="22"/>
        </w:rPr>
        <w:lastRenderedPageBreak/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3"/>
        <w:gridCol w:w="1442"/>
        <w:gridCol w:w="1255"/>
      </w:tblGrid>
      <w:tr w:rsidR="00AD0858" w:rsidRPr="00020208" w14:paraId="186E3EEC" w14:textId="77777777" w:rsidTr="00F951FB">
        <w:tc>
          <w:tcPr>
            <w:tcW w:w="7373" w:type="dxa"/>
            <w:shd w:val="clear" w:color="auto" w:fill="auto"/>
          </w:tcPr>
          <w:p w14:paraId="75A809E4" w14:textId="77777777" w:rsidR="00AD0858" w:rsidRPr="00020208" w:rsidRDefault="00AD0858" w:rsidP="00AD085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/>
                <w:sz w:val="22"/>
                <w:szCs w:val="22"/>
              </w:rPr>
              <w:t>Experience</w:t>
            </w:r>
            <w:r w:rsidR="00003921" w:rsidRPr="00020208">
              <w:rPr>
                <w:rFonts w:ascii="Arial" w:eastAsia="Calibri" w:hAnsi="Arial" w:cs="Arial"/>
                <w:b/>
                <w:sz w:val="22"/>
                <w:szCs w:val="22"/>
              </w:rPr>
              <w:t xml:space="preserve"> of:</w:t>
            </w:r>
          </w:p>
        </w:tc>
        <w:tc>
          <w:tcPr>
            <w:tcW w:w="1442" w:type="dxa"/>
            <w:shd w:val="clear" w:color="auto" w:fill="auto"/>
          </w:tcPr>
          <w:p w14:paraId="0895C2DB" w14:textId="77777777" w:rsidR="00AD0858" w:rsidRPr="00020208" w:rsidRDefault="00AD0858" w:rsidP="00AD085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55" w:type="dxa"/>
            <w:shd w:val="clear" w:color="auto" w:fill="auto"/>
          </w:tcPr>
          <w:p w14:paraId="248B3EE6" w14:textId="77777777" w:rsidR="00AD0858" w:rsidRPr="00020208" w:rsidRDefault="00AD0858" w:rsidP="00AD085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/>
                <w:sz w:val="22"/>
                <w:szCs w:val="22"/>
              </w:rPr>
              <w:t>Desirable</w:t>
            </w:r>
          </w:p>
        </w:tc>
      </w:tr>
      <w:tr w:rsidR="00AD0858" w:rsidRPr="00020208" w14:paraId="45879E8F" w14:textId="77777777" w:rsidTr="00F951FB">
        <w:tc>
          <w:tcPr>
            <w:tcW w:w="7373" w:type="dxa"/>
            <w:shd w:val="clear" w:color="auto" w:fill="auto"/>
          </w:tcPr>
          <w:p w14:paraId="5542CF98" w14:textId="77777777" w:rsidR="00AD0858" w:rsidRPr="00020208" w:rsidRDefault="005E24F0" w:rsidP="00101873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sz w:val="22"/>
                <w:szCs w:val="22"/>
              </w:rPr>
              <w:t>Manag</w:t>
            </w:r>
            <w:r w:rsidR="00003921" w:rsidRPr="00020208">
              <w:rPr>
                <w:rFonts w:ascii="Arial" w:eastAsia="Calibri" w:hAnsi="Arial" w:cs="Arial"/>
                <w:sz w:val="22"/>
                <w:szCs w:val="22"/>
              </w:rPr>
              <w:t>ing</w:t>
            </w:r>
            <w:r w:rsidR="00AD0858" w:rsidRPr="00020208">
              <w:rPr>
                <w:rFonts w:ascii="Arial" w:eastAsia="Calibri" w:hAnsi="Arial" w:cs="Arial"/>
                <w:sz w:val="22"/>
                <w:szCs w:val="22"/>
              </w:rPr>
              <w:t xml:space="preserve"> a </w:t>
            </w:r>
            <w:r w:rsidR="002C55F9">
              <w:rPr>
                <w:rFonts w:ascii="Arial" w:eastAsia="Calibri" w:hAnsi="Arial" w:cs="Arial"/>
                <w:sz w:val="22"/>
                <w:szCs w:val="22"/>
              </w:rPr>
              <w:t xml:space="preserve">responsive </w:t>
            </w:r>
            <w:r w:rsidR="00AD0858" w:rsidRPr="00020208">
              <w:rPr>
                <w:rFonts w:ascii="Arial" w:eastAsia="Calibri" w:hAnsi="Arial" w:cs="Arial"/>
                <w:sz w:val="22"/>
                <w:szCs w:val="22"/>
              </w:rPr>
              <w:t>service</w:t>
            </w:r>
            <w:r w:rsidR="00B63027">
              <w:rPr>
                <w:rFonts w:ascii="Arial" w:eastAsia="Calibri" w:hAnsi="Arial" w:cs="Arial"/>
                <w:sz w:val="22"/>
                <w:szCs w:val="22"/>
              </w:rPr>
              <w:t xml:space="preserve"> for young people </w:t>
            </w:r>
            <w:r w:rsidR="002C55F9">
              <w:rPr>
                <w:rFonts w:ascii="Arial" w:eastAsia="Calibri" w:hAnsi="Arial" w:cs="Arial"/>
                <w:sz w:val="22"/>
                <w:szCs w:val="22"/>
              </w:rPr>
              <w:t>in a busy environment</w:t>
            </w:r>
          </w:p>
        </w:tc>
        <w:tc>
          <w:tcPr>
            <w:tcW w:w="1442" w:type="dxa"/>
            <w:shd w:val="clear" w:color="auto" w:fill="auto"/>
          </w:tcPr>
          <w:p w14:paraId="33096EF0" w14:textId="77777777" w:rsidR="00AD0858" w:rsidRPr="00020208" w:rsidRDefault="00C9760D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14:paraId="3656B9AB" w14:textId="77777777" w:rsidR="00AD0858" w:rsidRPr="00020208" w:rsidRDefault="00AD0858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11B6E" w:rsidRPr="00020208" w14:paraId="40D1949B" w14:textId="77777777" w:rsidTr="00F951FB">
        <w:tc>
          <w:tcPr>
            <w:tcW w:w="7373" w:type="dxa"/>
            <w:shd w:val="clear" w:color="auto" w:fill="auto"/>
          </w:tcPr>
          <w:p w14:paraId="0842BA21" w14:textId="77777777" w:rsidR="00A11B6E" w:rsidRPr="00020208" w:rsidRDefault="00A11B6E" w:rsidP="00101873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sz w:val="22"/>
                <w:szCs w:val="22"/>
              </w:rPr>
              <w:t>Growing a service within a competitive external environment, demonstrating business acumen with strong negotiating skills</w:t>
            </w:r>
            <w:r w:rsidR="00F1772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14:paraId="7E0CB7FE" w14:textId="77777777" w:rsidR="00A11B6E" w:rsidRPr="00020208" w:rsidRDefault="00A11B6E" w:rsidP="0010187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14:paraId="45FB0818" w14:textId="77777777" w:rsidR="00A11B6E" w:rsidRPr="00020208" w:rsidRDefault="00A11B6E" w:rsidP="0010187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C22755" w:rsidRPr="00020208" w14:paraId="5FDC10A2" w14:textId="77777777" w:rsidTr="00F951FB">
        <w:tc>
          <w:tcPr>
            <w:tcW w:w="7373" w:type="dxa"/>
            <w:shd w:val="clear" w:color="auto" w:fill="auto"/>
          </w:tcPr>
          <w:p w14:paraId="5AA84243" w14:textId="77777777" w:rsidR="00C22755" w:rsidRPr="00020208" w:rsidRDefault="00C22755" w:rsidP="00CC281E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sz w:val="22"/>
                <w:szCs w:val="22"/>
              </w:rPr>
              <w:t xml:space="preserve">Managing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and supervising </w:t>
            </w:r>
            <w:r w:rsidRPr="00020208">
              <w:rPr>
                <w:rFonts w:ascii="Arial" w:eastAsia="Calibri" w:hAnsi="Arial" w:cs="Arial"/>
                <w:sz w:val="22"/>
                <w:szCs w:val="22"/>
              </w:rPr>
              <w:t>staff and volunteers</w:t>
            </w:r>
          </w:p>
        </w:tc>
        <w:tc>
          <w:tcPr>
            <w:tcW w:w="1442" w:type="dxa"/>
            <w:shd w:val="clear" w:color="auto" w:fill="auto"/>
          </w:tcPr>
          <w:p w14:paraId="41E61A33" w14:textId="77777777" w:rsidR="00C22755" w:rsidRPr="00020208" w:rsidRDefault="00C22755" w:rsidP="00CC281E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14:paraId="049F31CB" w14:textId="77777777" w:rsidR="00C22755" w:rsidRPr="00020208" w:rsidRDefault="00C22755" w:rsidP="00CC281E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65EF0" w:rsidRPr="00020208" w14:paraId="6F5FC197" w14:textId="77777777" w:rsidTr="00F951FB">
        <w:tc>
          <w:tcPr>
            <w:tcW w:w="7373" w:type="dxa"/>
            <w:shd w:val="clear" w:color="auto" w:fill="auto"/>
          </w:tcPr>
          <w:p w14:paraId="00264DAE" w14:textId="77777777" w:rsidR="00A65EF0" w:rsidRPr="00020208" w:rsidRDefault="00A65EF0" w:rsidP="00101873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Pr="00F17727">
              <w:rPr>
                <w:rFonts w:ascii="Arial" w:eastAsia="Calibri" w:hAnsi="Arial" w:cs="Arial"/>
                <w:sz w:val="22"/>
                <w:szCs w:val="22"/>
              </w:rPr>
              <w:t>nitiating, developing, delivering and evaluating project</w:t>
            </w:r>
            <w:r>
              <w:rPr>
                <w:rFonts w:ascii="Arial" w:eastAsia="Calibri" w:hAnsi="Arial" w:cs="Arial"/>
                <w:sz w:val="22"/>
                <w:szCs w:val="22"/>
              </w:rPr>
              <w:t>s</w:t>
            </w:r>
          </w:p>
        </w:tc>
        <w:tc>
          <w:tcPr>
            <w:tcW w:w="1442" w:type="dxa"/>
            <w:shd w:val="clear" w:color="auto" w:fill="auto"/>
          </w:tcPr>
          <w:p w14:paraId="2A5697B1" w14:textId="77777777" w:rsidR="00A65EF0" w:rsidRPr="00020208" w:rsidRDefault="00A65EF0" w:rsidP="0010187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14:paraId="53128261" w14:textId="77777777" w:rsidR="00A65EF0" w:rsidRPr="00020208" w:rsidRDefault="00A65EF0" w:rsidP="00101873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D0858" w:rsidRPr="00020208" w14:paraId="1F980512" w14:textId="77777777" w:rsidTr="00F951FB">
        <w:tc>
          <w:tcPr>
            <w:tcW w:w="7373" w:type="dxa"/>
            <w:shd w:val="clear" w:color="auto" w:fill="auto"/>
          </w:tcPr>
          <w:p w14:paraId="3DF87D31" w14:textId="77777777" w:rsidR="00AD0858" w:rsidRPr="00020208" w:rsidRDefault="00AD0858" w:rsidP="00101873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sz w:val="22"/>
                <w:szCs w:val="22"/>
              </w:rPr>
              <w:t>Partnership working and building excellent working relationships with a wide range of other professionals/organisations</w:t>
            </w:r>
          </w:p>
        </w:tc>
        <w:tc>
          <w:tcPr>
            <w:tcW w:w="1442" w:type="dxa"/>
            <w:shd w:val="clear" w:color="auto" w:fill="auto"/>
          </w:tcPr>
          <w:p w14:paraId="2AA7E729" w14:textId="77777777" w:rsidR="00AD0858" w:rsidRPr="00020208" w:rsidRDefault="00C9760D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14:paraId="62486C05" w14:textId="77777777" w:rsidR="00AD0858" w:rsidRPr="00020208" w:rsidRDefault="00AD0858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D0858" w:rsidRPr="00020208" w14:paraId="23BAC36F" w14:textId="77777777" w:rsidTr="00F951FB">
        <w:tc>
          <w:tcPr>
            <w:tcW w:w="7373" w:type="dxa"/>
            <w:shd w:val="clear" w:color="auto" w:fill="auto"/>
          </w:tcPr>
          <w:p w14:paraId="4CFA66E1" w14:textId="77777777" w:rsidR="00AD0858" w:rsidRPr="00020208" w:rsidRDefault="00AD0858" w:rsidP="00101873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sz w:val="22"/>
                <w:szCs w:val="22"/>
              </w:rPr>
              <w:t>Working with a broad range of people in an empowering way</w:t>
            </w:r>
            <w:r w:rsidR="00195FE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14:paraId="6AE3BE76" w14:textId="77777777" w:rsidR="00AD0858" w:rsidRPr="00020208" w:rsidRDefault="00C9760D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14:paraId="4101652C" w14:textId="77777777" w:rsidR="00AD0858" w:rsidRPr="00020208" w:rsidRDefault="00AD0858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F1A25" w:rsidRPr="00020208" w14:paraId="0171504E" w14:textId="77777777" w:rsidTr="00F951FB">
        <w:tc>
          <w:tcPr>
            <w:tcW w:w="7373" w:type="dxa"/>
            <w:shd w:val="clear" w:color="auto" w:fill="auto"/>
          </w:tcPr>
          <w:p w14:paraId="73B0D4F7" w14:textId="0F725ED3" w:rsidR="00AF1A25" w:rsidRPr="00AF1A25" w:rsidRDefault="00997986" w:rsidP="00101873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997986">
              <w:rPr>
                <w:rFonts w:ascii="Arial" w:eastAsia="Calibri" w:hAnsi="Arial" w:cs="Arial"/>
                <w:sz w:val="22"/>
                <w:szCs w:val="22"/>
              </w:rPr>
              <w:t xml:space="preserve">Lived </w:t>
            </w:r>
            <w:r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997986">
              <w:rPr>
                <w:rFonts w:ascii="Arial" w:eastAsia="Calibri" w:hAnsi="Arial" w:cs="Arial"/>
                <w:sz w:val="22"/>
                <w:szCs w:val="22"/>
              </w:rPr>
              <w:t>xperience of SEND - yourself and/or as a parent/carer of a child, young person, or adult, with SEND</w:t>
            </w:r>
          </w:p>
        </w:tc>
        <w:tc>
          <w:tcPr>
            <w:tcW w:w="1442" w:type="dxa"/>
            <w:shd w:val="clear" w:color="auto" w:fill="auto"/>
          </w:tcPr>
          <w:p w14:paraId="4B99056E" w14:textId="77777777" w:rsidR="00AF1A25" w:rsidRPr="00020208" w:rsidRDefault="00AF1A25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18F67DA1" w14:textId="77777777" w:rsidR="00AF1A25" w:rsidRPr="00020208" w:rsidRDefault="00AF1A25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X</w:t>
            </w:r>
          </w:p>
        </w:tc>
      </w:tr>
      <w:tr w:rsidR="00F951FB" w:rsidRPr="00020208" w14:paraId="1F72F061" w14:textId="77777777" w:rsidTr="00F951FB">
        <w:tc>
          <w:tcPr>
            <w:tcW w:w="7373" w:type="dxa"/>
            <w:shd w:val="clear" w:color="auto" w:fill="auto"/>
          </w:tcPr>
          <w:p w14:paraId="62EB1CE7" w14:textId="13C4255B" w:rsidR="00F951FB" w:rsidRPr="00020208" w:rsidRDefault="00F951FB" w:rsidP="00125209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Experience</w:t>
            </w:r>
            <w:r w:rsidRPr="044C428A">
              <w:rPr>
                <w:rFonts w:ascii="Arial" w:eastAsia="Calibri" w:hAnsi="Arial" w:cs="Arial"/>
                <w:sz w:val="22"/>
                <w:szCs w:val="22"/>
              </w:rPr>
              <w:t xml:space="preserve"> of risk assessment, safeguarding and health and safety appropriate to work with young people and running activity sessions</w:t>
            </w:r>
          </w:p>
        </w:tc>
        <w:tc>
          <w:tcPr>
            <w:tcW w:w="1442" w:type="dxa"/>
            <w:shd w:val="clear" w:color="auto" w:fill="auto"/>
          </w:tcPr>
          <w:p w14:paraId="70C0A3AE" w14:textId="77777777" w:rsidR="00F951FB" w:rsidRPr="00020208" w:rsidRDefault="00F951FB" w:rsidP="00125209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14:paraId="29543B48" w14:textId="77777777" w:rsidR="00F951FB" w:rsidRPr="00020208" w:rsidRDefault="00F951FB" w:rsidP="00125209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DC2B1F" w:rsidRPr="00020208" w14:paraId="1299C43A" w14:textId="77777777" w:rsidTr="00F951FB">
        <w:tc>
          <w:tcPr>
            <w:tcW w:w="7373" w:type="dxa"/>
            <w:shd w:val="clear" w:color="auto" w:fill="auto"/>
          </w:tcPr>
          <w:p w14:paraId="4DDBEF00" w14:textId="77777777" w:rsidR="00DC2B1F" w:rsidRPr="00AF1A25" w:rsidRDefault="00DC2B1F" w:rsidP="00DC2B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</w:tcPr>
          <w:p w14:paraId="3461D779" w14:textId="77777777" w:rsidR="00DC2B1F" w:rsidRPr="00020208" w:rsidRDefault="00DC2B1F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3CF2D8B6" w14:textId="77777777" w:rsidR="00DC2B1F" w:rsidRDefault="00DC2B1F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D0858" w:rsidRPr="00020208" w14:paraId="30CB2A64" w14:textId="77777777" w:rsidTr="00F951FB">
        <w:tc>
          <w:tcPr>
            <w:tcW w:w="7373" w:type="dxa"/>
            <w:shd w:val="clear" w:color="auto" w:fill="auto"/>
          </w:tcPr>
          <w:p w14:paraId="7BA8E4C5" w14:textId="77777777" w:rsidR="00AD0858" w:rsidRPr="00DC2B1F" w:rsidRDefault="00AD0858" w:rsidP="001B5E4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/>
                <w:sz w:val="22"/>
                <w:szCs w:val="22"/>
              </w:rPr>
              <w:t>Skills</w:t>
            </w:r>
            <w:r w:rsidR="00DC2B1F">
              <w:rPr>
                <w:rFonts w:ascii="Arial" w:eastAsia="Calibri" w:hAnsi="Arial" w:cs="Arial"/>
                <w:b/>
                <w:sz w:val="22"/>
                <w:szCs w:val="22"/>
              </w:rPr>
              <w:t xml:space="preserve">, </w:t>
            </w:r>
            <w:r w:rsidRPr="00020208">
              <w:rPr>
                <w:rFonts w:ascii="Arial" w:eastAsia="Calibri" w:hAnsi="Arial" w:cs="Arial"/>
                <w:b/>
                <w:sz w:val="22"/>
                <w:szCs w:val="22"/>
              </w:rPr>
              <w:t>knowledge</w:t>
            </w:r>
            <w:r w:rsidR="00DC2B1F">
              <w:rPr>
                <w:rFonts w:ascii="Arial" w:eastAsia="Calibri" w:hAnsi="Arial" w:cs="Arial"/>
                <w:b/>
                <w:sz w:val="22"/>
                <w:szCs w:val="22"/>
              </w:rPr>
              <w:t xml:space="preserve"> and abilities</w:t>
            </w:r>
          </w:p>
        </w:tc>
        <w:tc>
          <w:tcPr>
            <w:tcW w:w="1442" w:type="dxa"/>
            <w:shd w:val="clear" w:color="auto" w:fill="auto"/>
          </w:tcPr>
          <w:p w14:paraId="0FB78278" w14:textId="77777777" w:rsidR="00AD0858" w:rsidRPr="00020208" w:rsidRDefault="00AD0858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1FC39945" w14:textId="77777777" w:rsidR="00AD0858" w:rsidRPr="00020208" w:rsidRDefault="00AD0858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D0858" w:rsidRPr="00020208" w14:paraId="58F4B6D4" w14:textId="77777777" w:rsidTr="00F951FB">
        <w:tc>
          <w:tcPr>
            <w:tcW w:w="7373" w:type="dxa"/>
            <w:shd w:val="clear" w:color="auto" w:fill="auto"/>
          </w:tcPr>
          <w:p w14:paraId="751C7FD7" w14:textId="77777777" w:rsidR="005E24F0" w:rsidRPr="00020208" w:rsidRDefault="00AD0858" w:rsidP="00101873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sz w:val="22"/>
                <w:szCs w:val="22"/>
              </w:rPr>
              <w:t>An understanding of</w:t>
            </w:r>
            <w:r w:rsidR="002C55F9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020208">
              <w:rPr>
                <w:rFonts w:ascii="Arial" w:eastAsia="Calibri" w:hAnsi="Arial" w:cs="Arial"/>
                <w:sz w:val="22"/>
                <w:szCs w:val="22"/>
              </w:rPr>
              <w:t xml:space="preserve"> and empathy with</w:t>
            </w:r>
            <w:r w:rsidR="002C55F9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D529C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20208">
              <w:rPr>
                <w:rFonts w:ascii="Arial" w:eastAsia="Calibri" w:hAnsi="Arial" w:cs="Arial"/>
                <w:sz w:val="22"/>
                <w:szCs w:val="22"/>
              </w:rPr>
              <w:t xml:space="preserve">the issues facing young people with SEND and their families, </w:t>
            </w:r>
            <w:r w:rsidR="00D529C9">
              <w:rPr>
                <w:rFonts w:ascii="Arial" w:eastAsia="Calibri" w:hAnsi="Arial" w:cs="Arial"/>
                <w:sz w:val="22"/>
                <w:szCs w:val="22"/>
              </w:rPr>
              <w:t>especially</w:t>
            </w:r>
            <w:r w:rsidRPr="00020208">
              <w:rPr>
                <w:rFonts w:ascii="Arial" w:eastAsia="Calibri" w:hAnsi="Arial" w:cs="Arial"/>
                <w:sz w:val="22"/>
                <w:szCs w:val="22"/>
              </w:rPr>
              <w:t xml:space="preserve"> around preparing for adulthood</w:t>
            </w:r>
          </w:p>
        </w:tc>
        <w:tc>
          <w:tcPr>
            <w:tcW w:w="1442" w:type="dxa"/>
            <w:shd w:val="clear" w:color="auto" w:fill="auto"/>
          </w:tcPr>
          <w:p w14:paraId="1551937A" w14:textId="77777777" w:rsidR="00AD0858" w:rsidRPr="00020208" w:rsidRDefault="00C9760D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14:paraId="0562CB0E" w14:textId="77777777" w:rsidR="00AD0858" w:rsidRPr="00020208" w:rsidRDefault="00AD0858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D0858" w:rsidRPr="00020208" w14:paraId="63FBB515" w14:textId="77777777" w:rsidTr="00F951FB">
        <w:tc>
          <w:tcPr>
            <w:tcW w:w="7373" w:type="dxa"/>
            <w:shd w:val="clear" w:color="auto" w:fill="auto"/>
          </w:tcPr>
          <w:p w14:paraId="4195FDA2" w14:textId="77777777" w:rsidR="00AD0858" w:rsidRPr="00020208" w:rsidRDefault="00AD0858" w:rsidP="00101873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sz w:val="22"/>
                <w:szCs w:val="22"/>
              </w:rPr>
              <w:t>Youth work skills or similar</w:t>
            </w:r>
          </w:p>
        </w:tc>
        <w:tc>
          <w:tcPr>
            <w:tcW w:w="1442" w:type="dxa"/>
            <w:shd w:val="clear" w:color="auto" w:fill="auto"/>
          </w:tcPr>
          <w:p w14:paraId="34CE0A41" w14:textId="77777777" w:rsidR="00AD0858" w:rsidRPr="00020208" w:rsidRDefault="00AD0858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540B4049" w14:textId="77777777" w:rsidR="00AD0858" w:rsidRPr="00020208" w:rsidRDefault="002C55F9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Cs/>
                <w:sz w:val="22"/>
                <w:szCs w:val="22"/>
              </w:rPr>
              <w:t>X</w:t>
            </w:r>
          </w:p>
        </w:tc>
      </w:tr>
      <w:tr w:rsidR="006360C9" w:rsidRPr="00020208" w14:paraId="5DD7AB6B" w14:textId="77777777" w:rsidTr="00F951FB">
        <w:tc>
          <w:tcPr>
            <w:tcW w:w="7373" w:type="dxa"/>
            <w:shd w:val="clear" w:color="auto" w:fill="auto"/>
          </w:tcPr>
          <w:p w14:paraId="16876EA3" w14:textId="77777777" w:rsidR="006360C9" w:rsidRPr="00020208" w:rsidRDefault="006360C9" w:rsidP="00101873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sz w:val="22"/>
                <w:szCs w:val="22"/>
              </w:rPr>
              <w:t>Ability to inspire and motivate staff, volunteers and supporters</w:t>
            </w:r>
            <w:r w:rsidR="00195FE6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195FE6" w:rsidRPr="00A11B6E">
              <w:rPr>
                <w:rFonts w:ascii="Arial" w:eastAsia="Calibri" w:hAnsi="Arial" w:cs="Arial"/>
                <w:sz w:val="22"/>
                <w:szCs w:val="22"/>
              </w:rPr>
              <w:t>work</w:t>
            </w:r>
            <w:r w:rsidR="00195FE6">
              <w:rPr>
                <w:rFonts w:ascii="Arial" w:eastAsia="Calibri" w:hAnsi="Arial" w:cs="Arial"/>
                <w:sz w:val="22"/>
                <w:szCs w:val="22"/>
              </w:rPr>
              <w:t>ing</w:t>
            </w:r>
            <w:r w:rsidR="00195FE6" w:rsidRPr="00A11B6E">
              <w:rPr>
                <w:rFonts w:ascii="Arial" w:eastAsia="Calibri" w:hAnsi="Arial" w:cs="Arial"/>
                <w:sz w:val="22"/>
                <w:szCs w:val="22"/>
              </w:rPr>
              <w:t xml:space="preserve"> in both a facilitative capacity and tak</w:t>
            </w:r>
            <w:r w:rsidR="00195FE6">
              <w:rPr>
                <w:rFonts w:ascii="Arial" w:eastAsia="Calibri" w:hAnsi="Arial" w:cs="Arial"/>
                <w:sz w:val="22"/>
                <w:szCs w:val="22"/>
              </w:rPr>
              <w:t>ing</w:t>
            </w:r>
            <w:r w:rsidR="00195FE6" w:rsidRPr="00A11B6E">
              <w:rPr>
                <w:rFonts w:ascii="Arial" w:eastAsia="Calibri" w:hAnsi="Arial" w:cs="Arial"/>
                <w:sz w:val="22"/>
                <w:szCs w:val="22"/>
              </w:rPr>
              <w:t xml:space="preserve"> lead control for pieces of work</w:t>
            </w:r>
          </w:p>
        </w:tc>
        <w:tc>
          <w:tcPr>
            <w:tcW w:w="1442" w:type="dxa"/>
            <w:shd w:val="clear" w:color="auto" w:fill="auto"/>
          </w:tcPr>
          <w:p w14:paraId="2FC106A0" w14:textId="77777777" w:rsidR="006360C9" w:rsidRPr="00020208" w:rsidRDefault="006360C9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14:paraId="62EBF3C5" w14:textId="77777777" w:rsidR="006360C9" w:rsidRPr="00020208" w:rsidRDefault="006360C9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4353F6" w:rsidRPr="00020208" w14:paraId="6D65C16B" w14:textId="77777777" w:rsidTr="00F951FB">
        <w:tc>
          <w:tcPr>
            <w:tcW w:w="7373" w:type="dxa"/>
            <w:shd w:val="clear" w:color="auto" w:fill="auto"/>
          </w:tcPr>
          <w:p w14:paraId="28D96BB2" w14:textId="77777777" w:rsidR="004353F6" w:rsidRPr="00020208" w:rsidRDefault="004353F6" w:rsidP="00101873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20208">
              <w:rPr>
                <w:sz w:val="22"/>
                <w:szCs w:val="22"/>
              </w:rPr>
              <w:t xml:space="preserve">Understanding </w:t>
            </w:r>
            <w:r w:rsidR="006360C9" w:rsidRPr="00020208">
              <w:rPr>
                <w:sz w:val="22"/>
                <w:szCs w:val="22"/>
              </w:rPr>
              <w:t xml:space="preserve">of </w:t>
            </w:r>
            <w:r w:rsidRPr="00020208">
              <w:rPr>
                <w:sz w:val="22"/>
                <w:szCs w:val="22"/>
              </w:rPr>
              <w:t>and commitment to equality, diversity and inclusion</w:t>
            </w:r>
          </w:p>
        </w:tc>
        <w:tc>
          <w:tcPr>
            <w:tcW w:w="1442" w:type="dxa"/>
            <w:shd w:val="clear" w:color="auto" w:fill="auto"/>
          </w:tcPr>
          <w:p w14:paraId="0BF38BBE" w14:textId="77777777" w:rsidR="004353F6" w:rsidRPr="00020208" w:rsidRDefault="004353F6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14:paraId="6D98A12B" w14:textId="77777777" w:rsidR="004353F6" w:rsidRPr="00020208" w:rsidRDefault="004353F6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195FE6" w:rsidRPr="00020208" w14:paraId="7ADD6852" w14:textId="77777777" w:rsidTr="00F951FB">
        <w:tc>
          <w:tcPr>
            <w:tcW w:w="7373" w:type="dxa"/>
            <w:shd w:val="clear" w:color="auto" w:fill="auto"/>
          </w:tcPr>
          <w:p w14:paraId="5A4A3A39" w14:textId="77777777" w:rsidR="00195FE6" w:rsidRPr="00195FE6" w:rsidRDefault="00195FE6" w:rsidP="00101873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95FE6">
              <w:rPr>
                <w:rFonts w:ascii="Arial" w:eastAsia="Calibri" w:hAnsi="Arial" w:cs="Arial"/>
                <w:color w:val="000000"/>
                <w:sz w:val="22"/>
                <w:szCs w:val="22"/>
              </w:rPr>
              <w:t>Ability to engage well with different sections of the community and maintain a generally friendly, helpful and approachable manner</w:t>
            </w:r>
          </w:p>
        </w:tc>
        <w:tc>
          <w:tcPr>
            <w:tcW w:w="1442" w:type="dxa"/>
            <w:shd w:val="clear" w:color="auto" w:fill="auto"/>
          </w:tcPr>
          <w:p w14:paraId="3726491C" w14:textId="77777777" w:rsidR="00195FE6" w:rsidRPr="00020208" w:rsidRDefault="002C55F9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14:paraId="2946DB82" w14:textId="77777777" w:rsidR="00195FE6" w:rsidRPr="00020208" w:rsidRDefault="00195FE6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5E24F0" w:rsidRPr="00020208" w14:paraId="63A1D473" w14:textId="77777777" w:rsidTr="00F951FB">
        <w:tc>
          <w:tcPr>
            <w:tcW w:w="7373" w:type="dxa"/>
            <w:shd w:val="clear" w:color="auto" w:fill="auto"/>
          </w:tcPr>
          <w:p w14:paraId="1FD9EACA" w14:textId="77777777" w:rsidR="005E24F0" w:rsidRPr="00020208" w:rsidRDefault="005E24F0" w:rsidP="00101873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sz w:val="22"/>
                <w:szCs w:val="22"/>
              </w:rPr>
              <w:t>Understanding of service user involvement/co-production</w:t>
            </w:r>
          </w:p>
        </w:tc>
        <w:tc>
          <w:tcPr>
            <w:tcW w:w="1442" w:type="dxa"/>
            <w:shd w:val="clear" w:color="auto" w:fill="auto"/>
          </w:tcPr>
          <w:p w14:paraId="6ABC5ABD" w14:textId="77777777" w:rsidR="005E24F0" w:rsidRPr="00020208" w:rsidRDefault="004353F6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14:paraId="5997CC1D" w14:textId="77777777" w:rsidR="005E24F0" w:rsidRPr="00020208" w:rsidRDefault="005E24F0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4353F6" w:rsidRPr="00020208" w14:paraId="552180C0" w14:textId="77777777" w:rsidTr="00F951FB">
        <w:tc>
          <w:tcPr>
            <w:tcW w:w="7373" w:type="dxa"/>
            <w:shd w:val="clear" w:color="auto" w:fill="auto"/>
          </w:tcPr>
          <w:p w14:paraId="60CBBD89" w14:textId="77777777" w:rsidR="004353F6" w:rsidRPr="00020208" w:rsidRDefault="004353F6" w:rsidP="00101873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20208">
              <w:rPr>
                <w:sz w:val="22"/>
                <w:szCs w:val="22"/>
              </w:rPr>
              <w:t xml:space="preserve">Knowledge of the key policy drivers, challenges and opportunities </w:t>
            </w:r>
            <w:r w:rsidR="00F17727">
              <w:rPr>
                <w:sz w:val="22"/>
                <w:szCs w:val="22"/>
              </w:rPr>
              <w:t>in</w:t>
            </w:r>
            <w:r w:rsidRPr="00020208">
              <w:rPr>
                <w:sz w:val="22"/>
                <w:szCs w:val="22"/>
              </w:rPr>
              <w:t xml:space="preserve"> youth, SEND, disability, education, health and/ or social care sectors</w:t>
            </w:r>
          </w:p>
        </w:tc>
        <w:tc>
          <w:tcPr>
            <w:tcW w:w="1442" w:type="dxa"/>
            <w:shd w:val="clear" w:color="auto" w:fill="auto"/>
          </w:tcPr>
          <w:p w14:paraId="110FFD37" w14:textId="77777777" w:rsidR="004353F6" w:rsidRPr="00020208" w:rsidRDefault="004353F6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58B47519" w14:textId="77777777" w:rsidR="004353F6" w:rsidRPr="00020208" w:rsidRDefault="004353F6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Cs/>
                <w:sz w:val="22"/>
                <w:szCs w:val="22"/>
              </w:rPr>
              <w:t>X</w:t>
            </w:r>
          </w:p>
        </w:tc>
      </w:tr>
      <w:tr w:rsidR="00AD0858" w:rsidRPr="00020208" w14:paraId="599971F9" w14:textId="77777777" w:rsidTr="00F951FB">
        <w:tc>
          <w:tcPr>
            <w:tcW w:w="7373" w:type="dxa"/>
            <w:shd w:val="clear" w:color="auto" w:fill="auto"/>
          </w:tcPr>
          <w:p w14:paraId="765CCBCF" w14:textId="77777777" w:rsidR="00AD0858" w:rsidRPr="00020208" w:rsidRDefault="00AD0858" w:rsidP="00101873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sz w:val="22"/>
                <w:szCs w:val="22"/>
              </w:rPr>
              <w:t xml:space="preserve">Excellent written </w:t>
            </w:r>
            <w:r w:rsidR="00195FE6">
              <w:rPr>
                <w:rFonts w:ascii="Arial" w:eastAsia="Calibri" w:hAnsi="Arial" w:cs="Arial"/>
                <w:sz w:val="22"/>
                <w:szCs w:val="22"/>
              </w:rPr>
              <w:t>&amp;</w:t>
            </w:r>
            <w:r w:rsidRPr="00020208">
              <w:rPr>
                <w:rFonts w:ascii="Arial" w:eastAsia="Calibri" w:hAnsi="Arial" w:cs="Arial"/>
                <w:sz w:val="22"/>
                <w:szCs w:val="22"/>
              </w:rPr>
              <w:t xml:space="preserve"> verbal communication skills, including listening skills</w:t>
            </w:r>
          </w:p>
        </w:tc>
        <w:tc>
          <w:tcPr>
            <w:tcW w:w="1442" w:type="dxa"/>
            <w:shd w:val="clear" w:color="auto" w:fill="auto"/>
          </w:tcPr>
          <w:p w14:paraId="457FA147" w14:textId="77777777" w:rsidR="00AD0858" w:rsidRPr="00020208" w:rsidRDefault="00C9760D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14:paraId="3FE9F23F" w14:textId="77777777" w:rsidR="00AD0858" w:rsidRPr="00020208" w:rsidRDefault="00AD0858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3B0B9F" w:rsidRPr="00020208" w14:paraId="2AFE8C72" w14:textId="77777777" w:rsidTr="00F951FB">
        <w:tc>
          <w:tcPr>
            <w:tcW w:w="7373" w:type="dxa"/>
            <w:shd w:val="clear" w:color="auto" w:fill="auto"/>
          </w:tcPr>
          <w:p w14:paraId="0F8AA4A1" w14:textId="77777777" w:rsidR="003B0B9F" w:rsidRPr="00020208" w:rsidRDefault="003B0B9F" w:rsidP="00101873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sz w:val="22"/>
                <w:szCs w:val="22"/>
              </w:rPr>
              <w:t xml:space="preserve">Ability to assess, analyse </w:t>
            </w:r>
            <w:r w:rsidR="00195FE6">
              <w:rPr>
                <w:rFonts w:ascii="Arial" w:eastAsia="Calibri" w:hAnsi="Arial" w:cs="Arial"/>
                <w:sz w:val="22"/>
                <w:szCs w:val="22"/>
              </w:rPr>
              <w:t>&amp;</w:t>
            </w:r>
            <w:r w:rsidRPr="00020208">
              <w:rPr>
                <w:rFonts w:ascii="Arial" w:eastAsia="Calibri" w:hAnsi="Arial" w:cs="Arial"/>
                <w:sz w:val="22"/>
                <w:szCs w:val="22"/>
              </w:rPr>
              <w:t xml:space="preserve"> problem solve independently and creatively</w:t>
            </w:r>
          </w:p>
        </w:tc>
        <w:tc>
          <w:tcPr>
            <w:tcW w:w="1442" w:type="dxa"/>
            <w:shd w:val="clear" w:color="auto" w:fill="auto"/>
          </w:tcPr>
          <w:p w14:paraId="0FDFCD0A" w14:textId="77777777" w:rsidR="003B0B9F" w:rsidRPr="00020208" w:rsidRDefault="003B0B9F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14:paraId="1F72F646" w14:textId="77777777" w:rsidR="003B0B9F" w:rsidRPr="00020208" w:rsidRDefault="003B0B9F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03921" w:rsidRPr="00020208" w14:paraId="57404A47" w14:textId="77777777" w:rsidTr="00F951FB">
        <w:tc>
          <w:tcPr>
            <w:tcW w:w="7373" w:type="dxa"/>
            <w:shd w:val="clear" w:color="auto" w:fill="auto"/>
          </w:tcPr>
          <w:p w14:paraId="78031AD3" w14:textId="77777777" w:rsidR="00003921" w:rsidRPr="00DC2B1F" w:rsidRDefault="00003921" w:rsidP="00101873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sz w:val="22"/>
                <w:szCs w:val="22"/>
              </w:rPr>
              <w:t>Numerate</w:t>
            </w:r>
            <w:r w:rsidR="00DC2B1F">
              <w:rPr>
                <w:rFonts w:ascii="Arial" w:eastAsia="Calibri" w:hAnsi="Arial" w:cs="Arial"/>
                <w:sz w:val="22"/>
                <w:szCs w:val="22"/>
              </w:rPr>
              <w:t>, able</w:t>
            </w:r>
            <w:r w:rsidRPr="00DC2B1F">
              <w:rPr>
                <w:rFonts w:ascii="Arial" w:eastAsia="Calibri" w:hAnsi="Arial" w:cs="Arial"/>
                <w:sz w:val="22"/>
                <w:szCs w:val="22"/>
              </w:rPr>
              <w:t xml:space="preserve"> to develop budgets and interpret financial information</w:t>
            </w:r>
          </w:p>
        </w:tc>
        <w:tc>
          <w:tcPr>
            <w:tcW w:w="1442" w:type="dxa"/>
            <w:shd w:val="clear" w:color="auto" w:fill="auto"/>
          </w:tcPr>
          <w:p w14:paraId="08CE6F91" w14:textId="77777777" w:rsidR="00003921" w:rsidRPr="00020208" w:rsidRDefault="00003921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21615E5F" w14:textId="77777777" w:rsidR="00003921" w:rsidRPr="00020208" w:rsidRDefault="00003921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Cs/>
                <w:sz w:val="22"/>
                <w:szCs w:val="22"/>
              </w:rPr>
              <w:t>X</w:t>
            </w:r>
          </w:p>
        </w:tc>
      </w:tr>
      <w:tr w:rsidR="00AD0858" w:rsidRPr="00020208" w14:paraId="4B30436D" w14:textId="77777777" w:rsidTr="00F951FB">
        <w:tc>
          <w:tcPr>
            <w:tcW w:w="7373" w:type="dxa"/>
            <w:shd w:val="clear" w:color="auto" w:fill="auto"/>
          </w:tcPr>
          <w:p w14:paraId="6CDD776F" w14:textId="1C5CFFF6" w:rsidR="00AD0858" w:rsidRPr="00020208" w:rsidRDefault="00AD0858" w:rsidP="00101873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sz w:val="22"/>
                <w:szCs w:val="22"/>
              </w:rPr>
              <w:t>Well-developed organisation skills</w:t>
            </w:r>
          </w:p>
        </w:tc>
        <w:tc>
          <w:tcPr>
            <w:tcW w:w="1442" w:type="dxa"/>
            <w:shd w:val="clear" w:color="auto" w:fill="auto"/>
          </w:tcPr>
          <w:p w14:paraId="6E1A8611" w14:textId="77777777" w:rsidR="00AD0858" w:rsidRPr="00020208" w:rsidRDefault="00C9760D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14:paraId="6BB9E253" w14:textId="77777777" w:rsidR="00AD0858" w:rsidRPr="00020208" w:rsidRDefault="00AD0858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D0858" w:rsidRPr="00020208" w14:paraId="4CB5638B" w14:textId="77777777" w:rsidTr="00F951FB">
        <w:tc>
          <w:tcPr>
            <w:tcW w:w="7373" w:type="dxa"/>
            <w:shd w:val="clear" w:color="auto" w:fill="auto"/>
          </w:tcPr>
          <w:p w14:paraId="2C5CAB4B" w14:textId="77777777" w:rsidR="00AD0858" w:rsidRPr="00020208" w:rsidRDefault="00AD0858" w:rsidP="00101873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sz w:val="22"/>
                <w:szCs w:val="22"/>
              </w:rPr>
              <w:t>Good IT skills and familiarity with social media</w:t>
            </w:r>
          </w:p>
        </w:tc>
        <w:tc>
          <w:tcPr>
            <w:tcW w:w="1442" w:type="dxa"/>
            <w:shd w:val="clear" w:color="auto" w:fill="auto"/>
          </w:tcPr>
          <w:p w14:paraId="4B4DA821" w14:textId="77777777" w:rsidR="00AD0858" w:rsidRPr="00020208" w:rsidRDefault="00C9760D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14:paraId="23DE523C" w14:textId="77777777" w:rsidR="00AD0858" w:rsidRPr="00020208" w:rsidRDefault="00AD0858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D0858" w:rsidRPr="00020208" w14:paraId="3E1F7939" w14:textId="77777777" w:rsidTr="00F951FB">
        <w:tc>
          <w:tcPr>
            <w:tcW w:w="7373" w:type="dxa"/>
            <w:shd w:val="clear" w:color="auto" w:fill="auto"/>
          </w:tcPr>
          <w:p w14:paraId="0DDD68FD" w14:textId="77777777" w:rsidR="00AD0858" w:rsidRPr="00020208" w:rsidRDefault="00AD0858" w:rsidP="00101873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sz w:val="22"/>
                <w:szCs w:val="22"/>
              </w:rPr>
              <w:t>Ability to travel around Sussex</w:t>
            </w:r>
          </w:p>
        </w:tc>
        <w:tc>
          <w:tcPr>
            <w:tcW w:w="1442" w:type="dxa"/>
            <w:shd w:val="clear" w:color="auto" w:fill="auto"/>
          </w:tcPr>
          <w:p w14:paraId="6A3A5489" w14:textId="77777777" w:rsidR="00AD0858" w:rsidRPr="00020208" w:rsidRDefault="00C9760D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14:paraId="52E56223" w14:textId="77777777" w:rsidR="00AD0858" w:rsidRPr="00020208" w:rsidRDefault="00AD0858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D0858" w:rsidRPr="00020208" w14:paraId="23674200" w14:textId="77777777" w:rsidTr="00F951FB">
        <w:tc>
          <w:tcPr>
            <w:tcW w:w="7373" w:type="dxa"/>
            <w:shd w:val="clear" w:color="auto" w:fill="auto"/>
          </w:tcPr>
          <w:p w14:paraId="3DCA0321" w14:textId="524326D7" w:rsidR="00AD0858" w:rsidRPr="00020208" w:rsidRDefault="52267974" w:rsidP="00101873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44C428A">
              <w:rPr>
                <w:rFonts w:ascii="Arial" w:eastAsia="Calibri" w:hAnsi="Arial" w:cs="Arial"/>
                <w:sz w:val="22"/>
                <w:szCs w:val="22"/>
              </w:rPr>
              <w:t>Enthusiastic, positive and fl</w:t>
            </w:r>
            <w:r w:rsidR="431768FD" w:rsidRPr="044C428A">
              <w:rPr>
                <w:rFonts w:ascii="Arial" w:eastAsia="Calibri" w:hAnsi="Arial" w:cs="Arial"/>
                <w:sz w:val="22"/>
                <w:szCs w:val="22"/>
              </w:rPr>
              <w:t xml:space="preserve">exible in </w:t>
            </w:r>
            <w:r w:rsidRPr="044C428A">
              <w:rPr>
                <w:rFonts w:ascii="Arial" w:eastAsia="Calibri" w:hAnsi="Arial" w:cs="Arial"/>
                <w:sz w:val="22"/>
                <w:szCs w:val="22"/>
              </w:rPr>
              <w:t xml:space="preserve">approach with </w:t>
            </w:r>
            <w:r w:rsidR="431768FD" w:rsidRPr="044C428A">
              <w:rPr>
                <w:rFonts w:ascii="Arial" w:eastAsia="Calibri" w:hAnsi="Arial" w:cs="Arial"/>
                <w:sz w:val="22"/>
                <w:szCs w:val="22"/>
              </w:rPr>
              <w:t>ability to work outside normal working hours</w:t>
            </w:r>
            <w:r w:rsidR="00E34FF8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431768FD" w:rsidRPr="044C428A">
              <w:rPr>
                <w:rFonts w:ascii="Arial" w:eastAsia="Calibri" w:hAnsi="Arial" w:cs="Arial"/>
                <w:sz w:val="22"/>
                <w:szCs w:val="22"/>
              </w:rPr>
              <w:t>when young people are available</w:t>
            </w:r>
            <w:r w:rsidR="00624C5B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r w:rsidR="00E34FF8">
              <w:rPr>
                <w:rFonts w:ascii="Arial" w:eastAsia="Calibri" w:hAnsi="Arial" w:cs="Arial"/>
                <w:sz w:val="22"/>
                <w:szCs w:val="22"/>
              </w:rPr>
              <w:t xml:space="preserve">frequency of this will vary as needed, </w:t>
            </w:r>
            <w:r w:rsidR="00C403F0">
              <w:rPr>
                <w:rFonts w:ascii="Arial" w:eastAsia="Calibri" w:hAnsi="Arial" w:cs="Arial"/>
                <w:sz w:val="22"/>
                <w:szCs w:val="22"/>
              </w:rPr>
              <w:t>approx</w:t>
            </w:r>
            <w:r w:rsidR="00E34FF8">
              <w:rPr>
                <w:rFonts w:ascii="Arial" w:eastAsia="Calibri" w:hAnsi="Arial" w:cs="Arial"/>
                <w:sz w:val="22"/>
                <w:szCs w:val="22"/>
              </w:rPr>
              <w:t xml:space="preserve"> 2-</w:t>
            </w:r>
            <w:r w:rsidR="00C403F0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E34FF8">
              <w:rPr>
                <w:rFonts w:ascii="Arial" w:eastAsia="Calibri" w:hAnsi="Arial" w:cs="Arial"/>
                <w:sz w:val="22"/>
                <w:szCs w:val="22"/>
              </w:rPr>
              <w:t xml:space="preserve"> eves/month)</w:t>
            </w:r>
          </w:p>
        </w:tc>
        <w:tc>
          <w:tcPr>
            <w:tcW w:w="1442" w:type="dxa"/>
            <w:shd w:val="clear" w:color="auto" w:fill="auto"/>
          </w:tcPr>
          <w:p w14:paraId="563D233C" w14:textId="77777777" w:rsidR="00AD0858" w:rsidRPr="00020208" w:rsidRDefault="00C9760D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14:paraId="07547A01" w14:textId="77777777" w:rsidR="00AD0858" w:rsidRPr="00020208" w:rsidRDefault="00AD0858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D0858" w:rsidRPr="00020208" w14:paraId="3151149C" w14:textId="77777777" w:rsidTr="00F951FB">
        <w:tc>
          <w:tcPr>
            <w:tcW w:w="7373" w:type="dxa"/>
            <w:shd w:val="clear" w:color="auto" w:fill="auto"/>
          </w:tcPr>
          <w:p w14:paraId="31D8872B" w14:textId="77777777" w:rsidR="00AD0858" w:rsidRPr="00020208" w:rsidRDefault="00AD0858" w:rsidP="00101873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sz w:val="22"/>
                <w:szCs w:val="22"/>
              </w:rPr>
              <w:t>Commitment to the values and principles upheld by Amaze</w:t>
            </w:r>
          </w:p>
        </w:tc>
        <w:tc>
          <w:tcPr>
            <w:tcW w:w="1442" w:type="dxa"/>
            <w:shd w:val="clear" w:color="auto" w:fill="auto"/>
          </w:tcPr>
          <w:p w14:paraId="4FC8BD3B" w14:textId="77777777" w:rsidR="00AD0858" w:rsidRPr="00020208" w:rsidRDefault="006360C9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20208">
              <w:rPr>
                <w:rFonts w:ascii="Arial" w:eastAsia="Calibri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14:paraId="5043CB0F" w14:textId="77777777" w:rsidR="00AD0858" w:rsidRPr="00020208" w:rsidRDefault="00AD0858" w:rsidP="00020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 w14:paraId="07459315" w14:textId="77777777" w:rsidR="00981864" w:rsidRDefault="00981864" w:rsidP="00E40A8A">
      <w:pPr>
        <w:jc w:val="both"/>
        <w:rPr>
          <w:rFonts w:ascii="Arial" w:eastAsia="Calibri" w:hAnsi="Arial" w:cs="Arial"/>
          <w:sz w:val="22"/>
          <w:szCs w:val="22"/>
        </w:rPr>
      </w:pPr>
    </w:p>
    <w:p w14:paraId="6537F28F" w14:textId="77777777" w:rsidR="006A0C0B" w:rsidRDefault="006A0C0B" w:rsidP="00E40A8A">
      <w:pPr>
        <w:jc w:val="both"/>
        <w:rPr>
          <w:rFonts w:ascii="Arial" w:eastAsia="Calibri" w:hAnsi="Arial" w:cs="Arial"/>
          <w:sz w:val="22"/>
          <w:szCs w:val="22"/>
        </w:rPr>
      </w:pPr>
    </w:p>
    <w:sectPr w:rsidR="006A0C0B" w:rsidSect="00C403F0">
      <w:pgSz w:w="12240" w:h="15840"/>
      <w:pgMar w:top="1134" w:right="1080" w:bottom="1134" w:left="108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56C9"/>
    <w:multiLevelType w:val="hybridMultilevel"/>
    <w:tmpl w:val="5FB0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7317"/>
    <w:multiLevelType w:val="hybridMultilevel"/>
    <w:tmpl w:val="0EBA6FD4"/>
    <w:lvl w:ilvl="0" w:tplc="9C5035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7932D2"/>
    <w:multiLevelType w:val="hybridMultilevel"/>
    <w:tmpl w:val="F3C471B4"/>
    <w:lvl w:ilvl="0" w:tplc="9C503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113119">
    <w:abstractNumId w:val="2"/>
  </w:num>
  <w:num w:numId="2" w16cid:durableId="1358773648">
    <w:abstractNumId w:val="0"/>
  </w:num>
  <w:num w:numId="3" w16cid:durableId="25632549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7C"/>
    <w:rsid w:val="00003921"/>
    <w:rsid w:val="00006C91"/>
    <w:rsid w:val="00011795"/>
    <w:rsid w:val="0001210F"/>
    <w:rsid w:val="00020208"/>
    <w:rsid w:val="00035CE6"/>
    <w:rsid w:val="00060392"/>
    <w:rsid w:val="00063CDC"/>
    <w:rsid w:val="00076E25"/>
    <w:rsid w:val="00080700"/>
    <w:rsid w:val="000A0493"/>
    <w:rsid w:val="000C52E6"/>
    <w:rsid w:val="000D4088"/>
    <w:rsid w:val="000E3A3F"/>
    <w:rsid w:val="00101873"/>
    <w:rsid w:val="001334CE"/>
    <w:rsid w:val="00183F8C"/>
    <w:rsid w:val="00195FE6"/>
    <w:rsid w:val="001B5E4C"/>
    <w:rsid w:val="001C173C"/>
    <w:rsid w:val="00203DA0"/>
    <w:rsid w:val="00204FC2"/>
    <w:rsid w:val="00210544"/>
    <w:rsid w:val="0021329C"/>
    <w:rsid w:val="00220A45"/>
    <w:rsid w:val="00230A27"/>
    <w:rsid w:val="00231220"/>
    <w:rsid w:val="0023134D"/>
    <w:rsid w:val="002472B9"/>
    <w:rsid w:val="002715A8"/>
    <w:rsid w:val="00285488"/>
    <w:rsid w:val="002902F9"/>
    <w:rsid w:val="002A7A3B"/>
    <w:rsid w:val="002C55F9"/>
    <w:rsid w:val="002C60FD"/>
    <w:rsid w:val="002D19F0"/>
    <w:rsid w:val="002E4E5F"/>
    <w:rsid w:val="002F30C3"/>
    <w:rsid w:val="002F31E3"/>
    <w:rsid w:val="002F5230"/>
    <w:rsid w:val="00317940"/>
    <w:rsid w:val="0035293E"/>
    <w:rsid w:val="00352F19"/>
    <w:rsid w:val="00357673"/>
    <w:rsid w:val="003814B3"/>
    <w:rsid w:val="003A3038"/>
    <w:rsid w:val="003A5C6D"/>
    <w:rsid w:val="003B0B9F"/>
    <w:rsid w:val="003B3E68"/>
    <w:rsid w:val="003D272F"/>
    <w:rsid w:val="00407689"/>
    <w:rsid w:val="00431A84"/>
    <w:rsid w:val="004353F6"/>
    <w:rsid w:val="004500B3"/>
    <w:rsid w:val="00452FB0"/>
    <w:rsid w:val="00480D91"/>
    <w:rsid w:val="004818AE"/>
    <w:rsid w:val="004828F7"/>
    <w:rsid w:val="00483354"/>
    <w:rsid w:val="0048756C"/>
    <w:rsid w:val="00495D86"/>
    <w:rsid w:val="00495E45"/>
    <w:rsid w:val="004972F5"/>
    <w:rsid w:val="004A54C4"/>
    <w:rsid w:val="004B340D"/>
    <w:rsid w:val="004E2A0D"/>
    <w:rsid w:val="00501219"/>
    <w:rsid w:val="005439A0"/>
    <w:rsid w:val="00551858"/>
    <w:rsid w:val="0056426D"/>
    <w:rsid w:val="005653F6"/>
    <w:rsid w:val="00571E95"/>
    <w:rsid w:val="00572B54"/>
    <w:rsid w:val="005745C8"/>
    <w:rsid w:val="005745DE"/>
    <w:rsid w:val="0058457D"/>
    <w:rsid w:val="005A7901"/>
    <w:rsid w:val="005A7DDA"/>
    <w:rsid w:val="005C2F35"/>
    <w:rsid w:val="005E24F0"/>
    <w:rsid w:val="005E58F6"/>
    <w:rsid w:val="005E603F"/>
    <w:rsid w:val="005F7493"/>
    <w:rsid w:val="0060247B"/>
    <w:rsid w:val="00605DB4"/>
    <w:rsid w:val="00617CB6"/>
    <w:rsid w:val="0062358B"/>
    <w:rsid w:val="006240FB"/>
    <w:rsid w:val="00624C5B"/>
    <w:rsid w:val="00627895"/>
    <w:rsid w:val="0063348F"/>
    <w:rsid w:val="006360C9"/>
    <w:rsid w:val="00651286"/>
    <w:rsid w:val="00676584"/>
    <w:rsid w:val="006858FE"/>
    <w:rsid w:val="006A0C0B"/>
    <w:rsid w:val="006B009F"/>
    <w:rsid w:val="006C3341"/>
    <w:rsid w:val="006D6E17"/>
    <w:rsid w:val="006F03BE"/>
    <w:rsid w:val="006F3FAB"/>
    <w:rsid w:val="00701132"/>
    <w:rsid w:val="007058FE"/>
    <w:rsid w:val="00722104"/>
    <w:rsid w:val="0072421E"/>
    <w:rsid w:val="007256B2"/>
    <w:rsid w:val="00730EC7"/>
    <w:rsid w:val="00746DD9"/>
    <w:rsid w:val="0074745A"/>
    <w:rsid w:val="007570AB"/>
    <w:rsid w:val="00767485"/>
    <w:rsid w:val="007C0813"/>
    <w:rsid w:val="007C5FA0"/>
    <w:rsid w:val="00821B23"/>
    <w:rsid w:val="00826640"/>
    <w:rsid w:val="0083174E"/>
    <w:rsid w:val="00833AEF"/>
    <w:rsid w:val="00833DEE"/>
    <w:rsid w:val="00835084"/>
    <w:rsid w:val="008517FE"/>
    <w:rsid w:val="00866F38"/>
    <w:rsid w:val="00874F34"/>
    <w:rsid w:val="008AB3EA"/>
    <w:rsid w:val="008D16FF"/>
    <w:rsid w:val="008D2310"/>
    <w:rsid w:val="008E1B59"/>
    <w:rsid w:val="00927179"/>
    <w:rsid w:val="00935F39"/>
    <w:rsid w:val="0096209B"/>
    <w:rsid w:val="00962EA5"/>
    <w:rsid w:val="0096459F"/>
    <w:rsid w:val="00981864"/>
    <w:rsid w:val="0099612F"/>
    <w:rsid w:val="009971C1"/>
    <w:rsid w:val="00997986"/>
    <w:rsid w:val="009B0471"/>
    <w:rsid w:val="009D6E33"/>
    <w:rsid w:val="009E0DE4"/>
    <w:rsid w:val="009E599D"/>
    <w:rsid w:val="00A00894"/>
    <w:rsid w:val="00A11B6E"/>
    <w:rsid w:val="00A149F3"/>
    <w:rsid w:val="00A269D0"/>
    <w:rsid w:val="00A31C85"/>
    <w:rsid w:val="00A33D6C"/>
    <w:rsid w:val="00A539C9"/>
    <w:rsid w:val="00A55601"/>
    <w:rsid w:val="00A65EF0"/>
    <w:rsid w:val="00A73E99"/>
    <w:rsid w:val="00A93D00"/>
    <w:rsid w:val="00A9692A"/>
    <w:rsid w:val="00AD0858"/>
    <w:rsid w:val="00AF1A25"/>
    <w:rsid w:val="00AF2DE7"/>
    <w:rsid w:val="00AF394D"/>
    <w:rsid w:val="00B23FBA"/>
    <w:rsid w:val="00B43BE4"/>
    <w:rsid w:val="00B46B9D"/>
    <w:rsid w:val="00B63027"/>
    <w:rsid w:val="00B76B8C"/>
    <w:rsid w:val="00B85ED7"/>
    <w:rsid w:val="00B85F16"/>
    <w:rsid w:val="00B903B6"/>
    <w:rsid w:val="00B93827"/>
    <w:rsid w:val="00B954D8"/>
    <w:rsid w:val="00C007B4"/>
    <w:rsid w:val="00C22755"/>
    <w:rsid w:val="00C336DA"/>
    <w:rsid w:val="00C403F0"/>
    <w:rsid w:val="00C56F59"/>
    <w:rsid w:val="00C7019A"/>
    <w:rsid w:val="00C72804"/>
    <w:rsid w:val="00C73406"/>
    <w:rsid w:val="00C92204"/>
    <w:rsid w:val="00C94FC7"/>
    <w:rsid w:val="00C9760D"/>
    <w:rsid w:val="00CA07F0"/>
    <w:rsid w:val="00CA1C5E"/>
    <w:rsid w:val="00CC19ED"/>
    <w:rsid w:val="00CC281E"/>
    <w:rsid w:val="00D26BA3"/>
    <w:rsid w:val="00D2796F"/>
    <w:rsid w:val="00D40E5E"/>
    <w:rsid w:val="00D529C9"/>
    <w:rsid w:val="00D61EE4"/>
    <w:rsid w:val="00D6779D"/>
    <w:rsid w:val="00D76852"/>
    <w:rsid w:val="00D77127"/>
    <w:rsid w:val="00DA1983"/>
    <w:rsid w:val="00DC2B1F"/>
    <w:rsid w:val="00DD7C85"/>
    <w:rsid w:val="00DF14E7"/>
    <w:rsid w:val="00E3315B"/>
    <w:rsid w:val="00E34FF8"/>
    <w:rsid w:val="00E40A8A"/>
    <w:rsid w:val="00E871B1"/>
    <w:rsid w:val="00E9011A"/>
    <w:rsid w:val="00EA043B"/>
    <w:rsid w:val="00EB63C5"/>
    <w:rsid w:val="00EC747B"/>
    <w:rsid w:val="00ED5284"/>
    <w:rsid w:val="00EF35EC"/>
    <w:rsid w:val="00F14776"/>
    <w:rsid w:val="00F17256"/>
    <w:rsid w:val="00F17727"/>
    <w:rsid w:val="00F23E7C"/>
    <w:rsid w:val="00F60ED2"/>
    <w:rsid w:val="00F67BCD"/>
    <w:rsid w:val="00F73885"/>
    <w:rsid w:val="00F910DC"/>
    <w:rsid w:val="00F944D0"/>
    <w:rsid w:val="00F951FB"/>
    <w:rsid w:val="00FA4751"/>
    <w:rsid w:val="00FC660E"/>
    <w:rsid w:val="00FD5987"/>
    <w:rsid w:val="00FD6B70"/>
    <w:rsid w:val="00FF506C"/>
    <w:rsid w:val="0226844B"/>
    <w:rsid w:val="044C428A"/>
    <w:rsid w:val="114596B6"/>
    <w:rsid w:val="25162AF2"/>
    <w:rsid w:val="2B11A1F6"/>
    <w:rsid w:val="431768FD"/>
    <w:rsid w:val="45D80686"/>
    <w:rsid w:val="52267974"/>
    <w:rsid w:val="6619CE9A"/>
    <w:rsid w:val="6646D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E5972"/>
  <w15:chartTrackingRefBased/>
  <w15:docId w15:val="{413CDEC6-7CE6-4FB5-9692-B9FC18FE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493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color w:val="000000"/>
      <w:sz w:val="28"/>
    </w:rPr>
  </w:style>
  <w:style w:type="paragraph" w:styleId="BodyText">
    <w:name w:val="Body Text"/>
    <w:basedOn w:val="Normal"/>
    <w:rPr>
      <w:rFonts w:ascii="Times New Roman" w:hAnsi="Times New Roman"/>
      <w:color w:val="000000"/>
    </w:rPr>
  </w:style>
  <w:style w:type="paragraph" w:styleId="BalloonText">
    <w:name w:val="Balloon Text"/>
    <w:basedOn w:val="Normal"/>
    <w:semiHidden/>
    <w:rsid w:val="00F23E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76B8C"/>
    <w:pPr>
      <w:spacing w:after="120"/>
      <w:ind w:left="283"/>
    </w:pPr>
  </w:style>
  <w:style w:type="table" w:styleId="TableGrid">
    <w:name w:val="Table Grid"/>
    <w:basedOn w:val="TableNormal"/>
    <w:rsid w:val="00B7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BE4"/>
    <w:pPr>
      <w:ind w:left="720"/>
    </w:pPr>
  </w:style>
  <w:style w:type="paragraph" w:customStyle="1" w:styleId="Default">
    <w:name w:val="Default"/>
    <w:rsid w:val="008D16F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866F3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customStyle="1" w:styleId="DefaultText">
    <w:name w:val="Default Text"/>
    <w:basedOn w:val="Normal"/>
    <w:rsid w:val="002313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lang w:val="en-GB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16FC5330D3C43BB7821A5C97F088F" ma:contentTypeVersion="16" ma:contentTypeDescription="Create a new document." ma:contentTypeScope="" ma:versionID="10912fbc46f1d7ba42d5d1759a1cbd95">
  <xsd:schema xmlns:xsd="http://www.w3.org/2001/XMLSchema" xmlns:xs="http://www.w3.org/2001/XMLSchema" xmlns:p="http://schemas.microsoft.com/office/2006/metadata/properties" xmlns:ns2="8a3d1748-dfcf-4b48-8375-bb74e4bfda14" xmlns:ns3="6c9b5758-1f0b-4b2d-a342-059be750947f" targetNamespace="http://schemas.microsoft.com/office/2006/metadata/properties" ma:root="true" ma:fieldsID="a35412a6813828156d21607aafe35d16" ns2:_="" ns3:_="">
    <xsd:import namespace="8a3d1748-dfcf-4b48-8375-bb74e4bfda14"/>
    <xsd:import namespace="6c9b5758-1f0b-4b2d-a342-059be75094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1748-dfcf-4b48-8375-bb74e4bf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fd3841-048e-4881-bb69-ed69a756145b}" ma:internalName="TaxCatchAll" ma:showField="CatchAllData" ma:web="8a3d1748-dfcf-4b48-8375-bb74e4bfda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5758-1f0b-4b2d-a342-059be7509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2ee68a-b850-44b3-a019-1d34be6d3c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9b5758-1f0b-4b2d-a342-059be750947f">
      <Terms xmlns="http://schemas.microsoft.com/office/infopath/2007/PartnerControls"/>
    </lcf76f155ced4ddcb4097134ff3c332f>
    <TaxCatchAll xmlns="8a3d1748-dfcf-4b48-8375-bb74e4bfda14" xsi:nil="true"/>
  </documentManagement>
</p:properties>
</file>

<file path=customXml/itemProps1.xml><?xml version="1.0" encoding="utf-8"?>
<ds:datastoreItem xmlns:ds="http://schemas.openxmlformats.org/officeDocument/2006/customXml" ds:itemID="{7CBC2ACC-D7FE-4D86-8DA3-E636B5F07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d1748-dfcf-4b48-8375-bb74e4bfda14"/>
    <ds:schemaRef ds:uri="6c9b5758-1f0b-4b2d-a342-059be7509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6691E-F22B-41F5-9E42-E53DA3455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4A073-E985-4D95-AF19-AA1603E5F607}">
  <ds:schemaRefs>
    <ds:schemaRef ds:uri="http://schemas.microsoft.com/office/2006/metadata/properties"/>
    <ds:schemaRef ds:uri="http://schemas.microsoft.com/office/infopath/2007/PartnerControls"/>
    <ds:schemaRef ds:uri="6c9b5758-1f0b-4b2d-a342-059be750947f"/>
    <ds:schemaRef ds:uri="8a3d1748-dfcf-4b48-8375-bb74e4bfda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1229</Words>
  <Characters>7006</Characters>
  <Application>Microsoft Office Word</Application>
  <DocSecurity>0</DocSecurity>
  <Lines>58</Lines>
  <Paragraphs>16</Paragraphs>
  <ScaleCrop>false</ScaleCrop>
  <Company>Microsoft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Kim Aumann</dc:creator>
  <cp:keywords/>
  <cp:lastModifiedBy>Sally Polanski</cp:lastModifiedBy>
  <cp:revision>24</cp:revision>
  <cp:lastPrinted>2016-12-06T22:50:00Z</cp:lastPrinted>
  <dcterms:created xsi:type="dcterms:W3CDTF">2022-07-12T19:06:00Z</dcterms:created>
  <dcterms:modified xsi:type="dcterms:W3CDTF">2022-07-15T10:33:00Z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</Properties>
</file>