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FFAB" w14:textId="3742B163" w:rsidR="005B1B7B" w:rsidRPr="00E872A3" w:rsidRDefault="005B1B7B" w:rsidP="00E872A3">
      <w:pPr>
        <w:jc w:val="center"/>
        <w:rPr>
          <w:rFonts w:ascii="Arial" w:eastAsia="Times" w:hAnsi="Arial" w:cs="Arial"/>
          <w:b/>
          <w:color w:val="000000"/>
          <w:sz w:val="28"/>
          <w:szCs w:val="20"/>
        </w:rPr>
      </w:pPr>
      <w:r>
        <w:rPr>
          <w:rFonts w:eastAsia="Times" w:cs="Arial"/>
          <w:noProof/>
          <w:color w:val="FF0000"/>
          <w:sz w:val="32"/>
          <w:szCs w:val="20"/>
          <w:lang w:eastAsia="en-GB"/>
        </w:rPr>
        <w:drawing>
          <wp:inline distT="0" distB="0" distL="0" distR="0" wp14:anchorId="2BC10044" wp14:editId="2BC10045">
            <wp:extent cx="712470" cy="723265"/>
            <wp:effectExtent l="0" t="0" r="0" b="635"/>
            <wp:docPr id="1" name="Picture 1" descr="Amaze_RGB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e_RGB_2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23265"/>
                    </a:xfrm>
                    <a:prstGeom prst="rect">
                      <a:avLst/>
                    </a:prstGeom>
                    <a:noFill/>
                    <a:ln>
                      <a:noFill/>
                    </a:ln>
                  </pic:spPr>
                </pic:pic>
              </a:graphicData>
            </a:graphic>
          </wp:inline>
        </w:drawing>
      </w:r>
    </w:p>
    <w:p w14:paraId="2BC0FFAD" w14:textId="77777777" w:rsidR="00241788" w:rsidRPr="0037033B" w:rsidRDefault="00241788" w:rsidP="002417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6678"/>
      </w:tblGrid>
      <w:tr w:rsidR="0037033B" w:rsidRPr="0037033B" w14:paraId="2BC0FFB0" w14:textId="77777777" w:rsidTr="00DE65CB">
        <w:tc>
          <w:tcPr>
            <w:tcW w:w="2068" w:type="dxa"/>
            <w:shd w:val="clear" w:color="auto" w:fill="auto"/>
          </w:tcPr>
          <w:p w14:paraId="2BC0FFAE" w14:textId="77777777" w:rsidR="00241788" w:rsidRPr="0037033B" w:rsidRDefault="00241788" w:rsidP="00DE65CB">
            <w:pPr>
              <w:pStyle w:val="Heading1"/>
              <w:rPr>
                <w:rFonts w:eastAsia="Times"/>
                <w:b w:val="0"/>
                <w:sz w:val="22"/>
                <w:szCs w:val="22"/>
              </w:rPr>
            </w:pPr>
            <w:r w:rsidRPr="0037033B">
              <w:rPr>
                <w:rFonts w:eastAsia="Times"/>
                <w:b w:val="0"/>
                <w:sz w:val="22"/>
                <w:szCs w:val="22"/>
              </w:rPr>
              <w:t>Job Title:</w:t>
            </w:r>
            <w:r w:rsidRPr="0037033B">
              <w:rPr>
                <w:rFonts w:eastAsia="Times"/>
                <w:b w:val="0"/>
                <w:sz w:val="22"/>
                <w:szCs w:val="22"/>
              </w:rPr>
              <w:tab/>
            </w:r>
          </w:p>
        </w:tc>
        <w:tc>
          <w:tcPr>
            <w:tcW w:w="6878" w:type="dxa"/>
            <w:shd w:val="clear" w:color="auto" w:fill="FFFF00"/>
          </w:tcPr>
          <w:p w14:paraId="2BC0FFAF" w14:textId="238A5AFE" w:rsidR="00241788" w:rsidRPr="0037033B" w:rsidRDefault="00633BD5" w:rsidP="002C056D">
            <w:pPr>
              <w:pStyle w:val="Heading1"/>
              <w:rPr>
                <w:rFonts w:eastAsia="Times"/>
                <w:sz w:val="22"/>
                <w:szCs w:val="22"/>
              </w:rPr>
            </w:pPr>
            <w:r>
              <w:rPr>
                <w:rFonts w:eastAsia="Times"/>
                <w:sz w:val="32"/>
                <w:szCs w:val="22"/>
              </w:rPr>
              <w:t>SENDIASS</w:t>
            </w:r>
            <w:r w:rsidR="00E31A49">
              <w:rPr>
                <w:rFonts w:eastAsia="Times"/>
                <w:sz w:val="32"/>
                <w:szCs w:val="22"/>
              </w:rPr>
              <w:t xml:space="preserve"> </w:t>
            </w:r>
            <w:r w:rsidR="002C056D">
              <w:rPr>
                <w:rFonts w:eastAsia="Times"/>
                <w:sz w:val="32"/>
                <w:szCs w:val="22"/>
              </w:rPr>
              <w:t>Advis</w:t>
            </w:r>
            <w:r w:rsidR="00E872A3">
              <w:rPr>
                <w:rFonts w:eastAsia="Times"/>
                <w:sz w:val="32"/>
                <w:szCs w:val="22"/>
              </w:rPr>
              <w:t>e</w:t>
            </w:r>
            <w:r w:rsidR="002C056D">
              <w:rPr>
                <w:rFonts w:eastAsia="Times"/>
                <w:sz w:val="32"/>
                <w:szCs w:val="22"/>
              </w:rPr>
              <w:t>r</w:t>
            </w:r>
            <w:r w:rsidR="00974839">
              <w:rPr>
                <w:rFonts w:eastAsia="Times"/>
                <w:sz w:val="32"/>
                <w:szCs w:val="22"/>
              </w:rPr>
              <w:t xml:space="preserve"> (temporary)</w:t>
            </w:r>
          </w:p>
        </w:tc>
      </w:tr>
      <w:tr w:rsidR="0037033B" w:rsidRPr="0037033B" w14:paraId="2BC0FFB3" w14:textId="77777777" w:rsidTr="00DE65CB">
        <w:tc>
          <w:tcPr>
            <w:tcW w:w="2068" w:type="dxa"/>
            <w:shd w:val="clear" w:color="auto" w:fill="auto"/>
          </w:tcPr>
          <w:p w14:paraId="2BC0FFB1" w14:textId="77777777" w:rsidR="00241788" w:rsidRPr="0037033B" w:rsidRDefault="00241788" w:rsidP="00DE65CB">
            <w:pPr>
              <w:rPr>
                <w:rFonts w:ascii="Arial" w:eastAsia="Times" w:hAnsi="Arial" w:cs="Arial"/>
                <w:sz w:val="22"/>
                <w:szCs w:val="22"/>
              </w:rPr>
            </w:pPr>
            <w:r w:rsidRPr="0037033B">
              <w:rPr>
                <w:rFonts w:ascii="Arial" w:eastAsia="Times" w:hAnsi="Arial" w:cs="Arial"/>
                <w:sz w:val="22"/>
                <w:szCs w:val="22"/>
              </w:rPr>
              <w:t>Grade:</w:t>
            </w:r>
          </w:p>
        </w:tc>
        <w:tc>
          <w:tcPr>
            <w:tcW w:w="6878" w:type="dxa"/>
            <w:shd w:val="clear" w:color="auto" w:fill="auto"/>
          </w:tcPr>
          <w:p w14:paraId="2BC0FFB2" w14:textId="3EFF51B8" w:rsidR="00241788" w:rsidRPr="0037033B" w:rsidRDefault="00823BF0" w:rsidP="00DD7229">
            <w:pPr>
              <w:rPr>
                <w:rFonts w:ascii="Arial" w:eastAsia="Times" w:hAnsi="Arial" w:cs="Arial"/>
                <w:b/>
                <w:sz w:val="22"/>
                <w:szCs w:val="22"/>
              </w:rPr>
            </w:pPr>
            <w:r w:rsidRPr="006115C7">
              <w:rPr>
                <w:rFonts w:ascii="Arial" w:hAnsi="Arial" w:cs="Arial"/>
                <w:b/>
                <w:sz w:val="22"/>
                <w:szCs w:val="22"/>
              </w:rPr>
              <w:t>£13.</w:t>
            </w:r>
            <w:r>
              <w:rPr>
                <w:rFonts w:ascii="Arial" w:hAnsi="Arial" w:cs="Arial"/>
                <w:b/>
                <w:sz w:val="22"/>
                <w:szCs w:val="22"/>
              </w:rPr>
              <w:t>98-14.27</w:t>
            </w:r>
            <w:r w:rsidRPr="006115C7">
              <w:rPr>
                <w:rFonts w:ascii="Arial" w:hAnsi="Arial" w:cs="Arial"/>
                <w:b/>
                <w:sz w:val="22"/>
                <w:szCs w:val="22"/>
              </w:rPr>
              <w:t xml:space="preserve"> per hour, equates to </w:t>
            </w:r>
            <w:r>
              <w:rPr>
                <w:rFonts w:ascii="Arial" w:hAnsi="Arial" w:cs="Arial"/>
                <w:b/>
                <w:sz w:val="22"/>
                <w:szCs w:val="22"/>
              </w:rPr>
              <w:t>£</w:t>
            </w:r>
            <w:r w:rsidRPr="006115C7">
              <w:rPr>
                <w:rFonts w:ascii="Arial" w:hAnsi="Arial" w:cs="Arial"/>
                <w:b/>
                <w:sz w:val="22"/>
                <w:szCs w:val="22"/>
              </w:rPr>
              <w:t>25,</w:t>
            </w:r>
            <w:r>
              <w:rPr>
                <w:rFonts w:ascii="Arial" w:hAnsi="Arial" w:cs="Arial"/>
                <w:b/>
                <w:sz w:val="22"/>
                <w:szCs w:val="22"/>
              </w:rPr>
              <w:t xml:space="preserve">445-25,963 </w:t>
            </w:r>
            <w:proofErr w:type="spellStart"/>
            <w:r w:rsidRPr="006115C7">
              <w:rPr>
                <w:rFonts w:ascii="Arial" w:hAnsi="Arial" w:cs="Arial"/>
                <w:b/>
                <w:sz w:val="22"/>
                <w:szCs w:val="22"/>
              </w:rPr>
              <w:t>fte</w:t>
            </w:r>
            <w:proofErr w:type="spellEnd"/>
            <w:r>
              <w:rPr>
                <w:rFonts w:ascii="Arial" w:hAnsi="Arial" w:cs="Arial"/>
                <w:b/>
                <w:sz w:val="22"/>
                <w:szCs w:val="22"/>
              </w:rPr>
              <w:t>,</w:t>
            </w:r>
            <w:r w:rsidRPr="006115C7">
              <w:rPr>
                <w:rFonts w:ascii="Arial" w:hAnsi="Arial" w:cs="Arial"/>
                <w:b/>
                <w:sz w:val="22"/>
                <w:szCs w:val="22"/>
              </w:rPr>
              <w:t xml:space="preserve"> </w:t>
            </w:r>
            <w:r w:rsidRPr="00D6779D">
              <w:rPr>
                <w:rFonts w:ascii="Arial" w:hAnsi="Arial" w:cs="Arial"/>
                <w:b/>
                <w:sz w:val="22"/>
                <w:szCs w:val="22"/>
              </w:rPr>
              <w:t xml:space="preserve">NJC Scale Point </w:t>
            </w:r>
            <w:r w:rsidRPr="00A40A03">
              <w:rPr>
                <w:rFonts w:ascii="Arial" w:hAnsi="Arial" w:cs="Arial"/>
                <w:b/>
                <w:sz w:val="22"/>
                <w:szCs w:val="22"/>
              </w:rPr>
              <w:t>21-22</w:t>
            </w:r>
          </w:p>
        </w:tc>
      </w:tr>
      <w:tr w:rsidR="004542C2" w:rsidRPr="0037033B" w14:paraId="2BC0FFB6" w14:textId="77777777" w:rsidTr="00DE65CB">
        <w:tc>
          <w:tcPr>
            <w:tcW w:w="2068" w:type="dxa"/>
            <w:shd w:val="clear" w:color="auto" w:fill="auto"/>
          </w:tcPr>
          <w:p w14:paraId="2BC0FFB4" w14:textId="77777777" w:rsidR="004542C2" w:rsidRPr="0021268A" w:rsidRDefault="004542C2" w:rsidP="001D0D99">
            <w:pPr>
              <w:rPr>
                <w:rFonts w:ascii="Arial" w:hAnsi="Arial" w:cs="Arial"/>
                <w:color w:val="000000"/>
                <w:sz w:val="22"/>
                <w:szCs w:val="22"/>
              </w:rPr>
            </w:pPr>
            <w:r>
              <w:rPr>
                <w:rFonts w:ascii="Arial" w:hAnsi="Arial" w:cs="Arial"/>
                <w:color w:val="000000"/>
                <w:sz w:val="22"/>
                <w:szCs w:val="22"/>
              </w:rPr>
              <w:t>Location:</w:t>
            </w:r>
          </w:p>
        </w:tc>
        <w:tc>
          <w:tcPr>
            <w:tcW w:w="6878" w:type="dxa"/>
            <w:shd w:val="clear" w:color="auto" w:fill="auto"/>
          </w:tcPr>
          <w:p w14:paraId="2BC0FFB5" w14:textId="6822F3ED" w:rsidR="00BD4E43" w:rsidRPr="0021268A" w:rsidRDefault="004542C2" w:rsidP="00974839">
            <w:pPr>
              <w:rPr>
                <w:rFonts w:ascii="Arial" w:hAnsi="Arial" w:cs="Arial"/>
                <w:b/>
                <w:sz w:val="22"/>
                <w:szCs w:val="22"/>
              </w:rPr>
            </w:pPr>
            <w:r>
              <w:rPr>
                <w:rFonts w:ascii="Arial" w:hAnsi="Arial" w:cs="Arial"/>
                <w:b/>
                <w:sz w:val="22"/>
                <w:szCs w:val="22"/>
              </w:rPr>
              <w:t xml:space="preserve">Based at Brighton </w:t>
            </w:r>
            <w:r w:rsidR="00DD7229">
              <w:rPr>
                <w:rFonts w:ascii="Arial" w:hAnsi="Arial" w:cs="Arial"/>
                <w:b/>
                <w:sz w:val="22"/>
                <w:szCs w:val="22"/>
              </w:rPr>
              <w:t xml:space="preserve">or Eastbourne </w:t>
            </w:r>
            <w:r>
              <w:rPr>
                <w:rFonts w:ascii="Arial" w:hAnsi="Arial" w:cs="Arial"/>
                <w:b/>
                <w:sz w:val="22"/>
                <w:szCs w:val="22"/>
              </w:rPr>
              <w:t xml:space="preserve">office </w:t>
            </w:r>
            <w:r w:rsidR="00B53725">
              <w:rPr>
                <w:rFonts w:ascii="Arial" w:hAnsi="Arial" w:cs="Arial"/>
                <w:b/>
                <w:sz w:val="22"/>
                <w:szCs w:val="22"/>
              </w:rPr>
              <w:t xml:space="preserve">or from </w:t>
            </w:r>
            <w:r w:rsidR="00974839">
              <w:rPr>
                <w:rFonts w:ascii="Arial" w:hAnsi="Arial" w:cs="Arial"/>
                <w:b/>
                <w:sz w:val="22"/>
                <w:szCs w:val="22"/>
              </w:rPr>
              <w:t>home</w:t>
            </w:r>
          </w:p>
        </w:tc>
      </w:tr>
      <w:tr w:rsidR="004542C2" w:rsidRPr="0037033B" w14:paraId="2BC0FFB9" w14:textId="77777777" w:rsidTr="00DE65CB">
        <w:tc>
          <w:tcPr>
            <w:tcW w:w="2068" w:type="dxa"/>
            <w:shd w:val="clear" w:color="auto" w:fill="auto"/>
          </w:tcPr>
          <w:p w14:paraId="2BC0FFB7" w14:textId="77777777" w:rsidR="004542C2" w:rsidRPr="0037033B" w:rsidRDefault="004542C2" w:rsidP="00DE65CB">
            <w:pPr>
              <w:rPr>
                <w:rFonts w:ascii="Arial" w:eastAsia="Times" w:hAnsi="Arial" w:cs="Arial"/>
                <w:sz w:val="22"/>
                <w:szCs w:val="22"/>
              </w:rPr>
            </w:pPr>
            <w:r w:rsidRPr="0037033B">
              <w:rPr>
                <w:rFonts w:ascii="Arial" w:eastAsia="Times" w:hAnsi="Arial" w:cs="Arial"/>
                <w:sz w:val="22"/>
                <w:szCs w:val="22"/>
              </w:rPr>
              <w:t>Responsible to:</w:t>
            </w:r>
          </w:p>
        </w:tc>
        <w:tc>
          <w:tcPr>
            <w:tcW w:w="6878" w:type="dxa"/>
            <w:shd w:val="clear" w:color="auto" w:fill="auto"/>
          </w:tcPr>
          <w:p w14:paraId="2BC0FFB8" w14:textId="72DFAE9A" w:rsidR="004542C2" w:rsidRPr="0037033B" w:rsidRDefault="00DD7229" w:rsidP="00DE65CB">
            <w:pPr>
              <w:rPr>
                <w:rFonts w:ascii="Arial" w:eastAsia="Times" w:hAnsi="Arial" w:cs="Arial"/>
                <w:b/>
                <w:sz w:val="22"/>
                <w:szCs w:val="22"/>
              </w:rPr>
            </w:pPr>
            <w:r>
              <w:rPr>
                <w:rFonts w:ascii="Arial" w:eastAsia="Times" w:hAnsi="Arial" w:cs="Arial"/>
                <w:b/>
                <w:sz w:val="22"/>
                <w:szCs w:val="22"/>
              </w:rPr>
              <w:t>SENDIASS Manager</w:t>
            </w:r>
          </w:p>
        </w:tc>
      </w:tr>
      <w:tr w:rsidR="004542C2" w:rsidRPr="0037033B" w14:paraId="2BC0FFBC" w14:textId="77777777" w:rsidTr="00DE65CB">
        <w:tc>
          <w:tcPr>
            <w:tcW w:w="2068" w:type="dxa"/>
            <w:shd w:val="clear" w:color="auto" w:fill="auto"/>
          </w:tcPr>
          <w:p w14:paraId="2BC0FFBA" w14:textId="77777777" w:rsidR="004542C2" w:rsidRPr="0037033B" w:rsidRDefault="004542C2" w:rsidP="00DE65CB">
            <w:pPr>
              <w:rPr>
                <w:rFonts w:ascii="Arial" w:eastAsia="Times" w:hAnsi="Arial" w:cs="Arial"/>
                <w:sz w:val="22"/>
                <w:szCs w:val="22"/>
              </w:rPr>
            </w:pPr>
            <w:r w:rsidRPr="0037033B">
              <w:rPr>
                <w:rFonts w:ascii="Arial" w:eastAsia="Times" w:hAnsi="Arial" w:cs="Arial"/>
                <w:sz w:val="22"/>
                <w:szCs w:val="22"/>
              </w:rPr>
              <w:t>Hours of work:</w:t>
            </w:r>
          </w:p>
        </w:tc>
        <w:tc>
          <w:tcPr>
            <w:tcW w:w="6878" w:type="dxa"/>
            <w:shd w:val="clear" w:color="auto" w:fill="auto"/>
          </w:tcPr>
          <w:p w14:paraId="2BC0FFBB" w14:textId="7175F347" w:rsidR="004542C2" w:rsidRPr="0037033B" w:rsidRDefault="00974839" w:rsidP="00E90B16">
            <w:pPr>
              <w:rPr>
                <w:rFonts w:ascii="Arial" w:eastAsia="Times" w:hAnsi="Arial" w:cs="Arial"/>
                <w:b/>
                <w:sz w:val="22"/>
                <w:szCs w:val="22"/>
              </w:rPr>
            </w:pPr>
            <w:r>
              <w:rPr>
                <w:rFonts w:ascii="Arial" w:eastAsia="Times" w:hAnsi="Arial" w:cs="Arial"/>
                <w:b/>
                <w:sz w:val="22"/>
                <w:szCs w:val="22"/>
              </w:rPr>
              <w:t>Flexible up to 20</w:t>
            </w:r>
            <w:r w:rsidR="001D0D99">
              <w:rPr>
                <w:rFonts w:ascii="Arial" w:eastAsia="Times" w:hAnsi="Arial" w:cs="Arial"/>
                <w:b/>
                <w:sz w:val="22"/>
                <w:szCs w:val="22"/>
              </w:rPr>
              <w:t xml:space="preserve"> </w:t>
            </w:r>
            <w:r w:rsidR="004542C2" w:rsidRPr="0037033B">
              <w:rPr>
                <w:rFonts w:ascii="Arial" w:eastAsia="Times" w:hAnsi="Arial" w:cs="Arial"/>
                <w:b/>
                <w:sz w:val="22"/>
                <w:szCs w:val="22"/>
              </w:rPr>
              <w:t>hours per week</w:t>
            </w:r>
          </w:p>
        </w:tc>
      </w:tr>
      <w:tr w:rsidR="004542C2" w:rsidRPr="000A0CE2" w14:paraId="2BC0FFBF" w14:textId="77777777" w:rsidTr="00DE65CB">
        <w:tc>
          <w:tcPr>
            <w:tcW w:w="2068" w:type="dxa"/>
            <w:shd w:val="clear" w:color="auto" w:fill="auto"/>
          </w:tcPr>
          <w:p w14:paraId="2BC0FFBD" w14:textId="77777777" w:rsidR="004542C2" w:rsidRDefault="004542C2" w:rsidP="00DE65CB">
            <w:pPr>
              <w:rPr>
                <w:rFonts w:ascii="Arial" w:eastAsia="Times" w:hAnsi="Arial" w:cs="Arial"/>
                <w:color w:val="000000"/>
                <w:sz w:val="22"/>
                <w:szCs w:val="22"/>
              </w:rPr>
            </w:pPr>
            <w:r>
              <w:rPr>
                <w:rFonts w:ascii="Arial" w:eastAsia="Times" w:hAnsi="Arial" w:cs="Arial"/>
                <w:color w:val="000000"/>
                <w:sz w:val="22"/>
                <w:szCs w:val="22"/>
              </w:rPr>
              <w:t>Annual leave:</w:t>
            </w:r>
          </w:p>
        </w:tc>
        <w:tc>
          <w:tcPr>
            <w:tcW w:w="6878" w:type="dxa"/>
            <w:shd w:val="clear" w:color="auto" w:fill="auto"/>
          </w:tcPr>
          <w:p w14:paraId="2BC0FFBE" w14:textId="77777777" w:rsidR="004542C2" w:rsidRPr="000A0CE2" w:rsidRDefault="004542C2" w:rsidP="00DE65CB">
            <w:pPr>
              <w:rPr>
                <w:rFonts w:ascii="Arial" w:eastAsia="Times" w:hAnsi="Arial" w:cs="Arial"/>
                <w:b/>
                <w:color w:val="000000"/>
                <w:sz w:val="22"/>
                <w:szCs w:val="22"/>
              </w:rPr>
            </w:pPr>
            <w:r>
              <w:rPr>
                <w:rFonts w:ascii="Arial" w:eastAsia="Times" w:hAnsi="Arial" w:cs="Arial"/>
                <w:b/>
                <w:color w:val="000000"/>
                <w:sz w:val="22"/>
                <w:szCs w:val="22"/>
              </w:rPr>
              <w:t>25 days pro rata</w:t>
            </w:r>
          </w:p>
        </w:tc>
      </w:tr>
      <w:tr w:rsidR="00711061" w:rsidRPr="000A0CE2" w14:paraId="701C8146" w14:textId="77777777" w:rsidTr="00DE65CB">
        <w:tc>
          <w:tcPr>
            <w:tcW w:w="2068" w:type="dxa"/>
            <w:shd w:val="clear" w:color="auto" w:fill="auto"/>
          </w:tcPr>
          <w:p w14:paraId="5CC70B30" w14:textId="7EA8949A" w:rsidR="00711061" w:rsidRDefault="00711061" w:rsidP="00DE65CB">
            <w:pPr>
              <w:rPr>
                <w:rFonts w:ascii="Arial" w:eastAsia="Times" w:hAnsi="Arial" w:cs="Arial"/>
                <w:color w:val="000000"/>
                <w:sz w:val="22"/>
                <w:szCs w:val="22"/>
              </w:rPr>
            </w:pPr>
            <w:r>
              <w:rPr>
                <w:rFonts w:ascii="Arial" w:eastAsia="Times" w:hAnsi="Arial" w:cs="Arial"/>
                <w:color w:val="000000"/>
                <w:sz w:val="22"/>
                <w:szCs w:val="22"/>
              </w:rPr>
              <w:t>Contract:</w:t>
            </w:r>
          </w:p>
        </w:tc>
        <w:tc>
          <w:tcPr>
            <w:tcW w:w="6878" w:type="dxa"/>
            <w:shd w:val="clear" w:color="auto" w:fill="auto"/>
          </w:tcPr>
          <w:p w14:paraId="5B0529AC" w14:textId="292C3F45" w:rsidR="00711061" w:rsidRDefault="00711061" w:rsidP="00DE65CB">
            <w:pPr>
              <w:rPr>
                <w:rFonts w:ascii="Arial" w:eastAsia="Times" w:hAnsi="Arial" w:cs="Arial"/>
                <w:b/>
                <w:color w:val="000000"/>
                <w:sz w:val="22"/>
                <w:szCs w:val="22"/>
              </w:rPr>
            </w:pPr>
            <w:r>
              <w:rPr>
                <w:rFonts w:ascii="Arial" w:eastAsia="Times" w:hAnsi="Arial" w:cs="Arial"/>
                <w:b/>
                <w:color w:val="000000"/>
                <w:sz w:val="22"/>
                <w:szCs w:val="22"/>
              </w:rPr>
              <w:t>Fixed term July-September 2022</w:t>
            </w:r>
            <w:r w:rsidR="001352FC">
              <w:rPr>
                <w:rFonts w:ascii="Arial" w:eastAsia="Times" w:hAnsi="Arial" w:cs="Arial"/>
                <w:b/>
                <w:color w:val="000000"/>
                <w:sz w:val="22"/>
                <w:szCs w:val="22"/>
              </w:rPr>
              <w:t xml:space="preserve"> or sessional</w:t>
            </w:r>
          </w:p>
        </w:tc>
      </w:tr>
    </w:tbl>
    <w:p w14:paraId="2BC0FFC0" w14:textId="77777777" w:rsidR="00241788" w:rsidRDefault="00241788" w:rsidP="00241788"/>
    <w:p w14:paraId="2BC0FFC1" w14:textId="77777777" w:rsidR="00927C2C" w:rsidRPr="00241788" w:rsidRDefault="00927C2C" w:rsidP="00927C2C">
      <w:pPr>
        <w:rPr>
          <w:rFonts w:ascii="Times" w:eastAsia="Times" w:hAnsi="Times"/>
          <w:color w:val="000000" w:themeColor="text1"/>
          <w:sz w:val="22"/>
          <w:szCs w:val="22"/>
        </w:rPr>
      </w:pPr>
      <w:r w:rsidRPr="00241788">
        <w:rPr>
          <w:rFonts w:ascii="Arial" w:eastAsia="Times" w:hAnsi="Arial" w:cs="Arial"/>
          <w:b/>
          <w:color w:val="000000" w:themeColor="text1"/>
          <w:sz w:val="22"/>
          <w:szCs w:val="22"/>
        </w:rPr>
        <w:t>MAIN PURPOSE OF JOB:</w:t>
      </w:r>
    </w:p>
    <w:p w14:paraId="2BC0FFC4" w14:textId="1536E8D8" w:rsidR="00DE65CB" w:rsidRPr="005B7F23" w:rsidRDefault="005B7F23" w:rsidP="00E872A3">
      <w:pPr>
        <w:spacing w:before="100" w:beforeAutospacing="1" w:after="100" w:afterAutospacing="1"/>
        <w:rPr>
          <w:rFonts w:ascii="Arial" w:hAnsi="Arial" w:cs="Arial"/>
          <w:color w:val="FF0000"/>
        </w:rPr>
      </w:pPr>
      <w:r w:rsidRPr="005B7F23">
        <w:rPr>
          <w:rFonts w:ascii="Arial" w:hAnsi="Arial" w:cs="Arial"/>
          <w:color w:val="000000" w:themeColor="text1"/>
          <w:sz w:val="22"/>
          <w:szCs w:val="22"/>
        </w:rPr>
        <w:t>To promote positive outcomes for children and young people with</w:t>
      </w:r>
      <w:r w:rsidRPr="00927C2C">
        <w:rPr>
          <w:rFonts w:ascii="Arial" w:hAnsi="Arial" w:cs="Arial"/>
          <w:color w:val="000000" w:themeColor="text1"/>
          <w:sz w:val="22"/>
          <w:szCs w:val="22"/>
        </w:rPr>
        <w:t xml:space="preserve"> Special Educational Needs </w:t>
      </w:r>
      <w:r w:rsidR="00210649">
        <w:rPr>
          <w:rFonts w:ascii="Arial" w:hAnsi="Arial" w:cs="Arial"/>
          <w:color w:val="000000" w:themeColor="text1"/>
          <w:sz w:val="22"/>
          <w:szCs w:val="22"/>
        </w:rPr>
        <w:t xml:space="preserve">and Disabilities </w:t>
      </w:r>
      <w:r w:rsidRPr="00927C2C">
        <w:rPr>
          <w:rFonts w:ascii="Arial" w:hAnsi="Arial" w:cs="Arial"/>
          <w:color w:val="000000" w:themeColor="text1"/>
          <w:sz w:val="22"/>
          <w:szCs w:val="22"/>
        </w:rPr>
        <w:t>(</w:t>
      </w:r>
      <w:r w:rsidRPr="005B7F23">
        <w:rPr>
          <w:rFonts w:ascii="Arial" w:hAnsi="Arial" w:cs="Arial"/>
          <w:color w:val="000000" w:themeColor="text1"/>
          <w:sz w:val="22"/>
          <w:szCs w:val="22"/>
        </w:rPr>
        <w:t>SEND</w:t>
      </w:r>
      <w:r w:rsidRPr="00927C2C">
        <w:rPr>
          <w:rFonts w:ascii="Arial" w:hAnsi="Arial" w:cs="Arial"/>
          <w:color w:val="000000" w:themeColor="text1"/>
          <w:sz w:val="22"/>
          <w:szCs w:val="22"/>
        </w:rPr>
        <w:t>)</w:t>
      </w:r>
      <w:r w:rsidRPr="005B7F23">
        <w:rPr>
          <w:rFonts w:ascii="Arial" w:hAnsi="Arial" w:cs="Arial"/>
          <w:color w:val="000000" w:themeColor="text1"/>
          <w:sz w:val="22"/>
          <w:szCs w:val="22"/>
        </w:rPr>
        <w:t xml:space="preserve"> and their parent carers by providing high quality and imp</w:t>
      </w:r>
      <w:r w:rsidR="00210649">
        <w:rPr>
          <w:rFonts w:ascii="Arial" w:hAnsi="Arial" w:cs="Arial"/>
          <w:color w:val="000000" w:themeColor="text1"/>
          <w:sz w:val="22"/>
          <w:szCs w:val="22"/>
        </w:rPr>
        <w:t xml:space="preserve">artial information, advice and </w:t>
      </w:r>
      <w:r w:rsidRPr="005B7F23">
        <w:rPr>
          <w:rFonts w:ascii="Arial" w:hAnsi="Arial" w:cs="Arial"/>
          <w:color w:val="000000" w:themeColor="text1"/>
          <w:sz w:val="22"/>
          <w:szCs w:val="22"/>
        </w:rPr>
        <w:t>support (IAS) to them</w:t>
      </w:r>
      <w:r w:rsidR="00E872A3">
        <w:rPr>
          <w:rFonts w:ascii="Arial" w:hAnsi="Arial" w:cs="Arial"/>
          <w:color w:val="000000" w:themeColor="text1"/>
          <w:sz w:val="22"/>
          <w:szCs w:val="22"/>
        </w:rPr>
        <w:t>, in line with national minimum standards for IAS services</w:t>
      </w:r>
      <w:r w:rsidRPr="005B7F23">
        <w:rPr>
          <w:rFonts w:ascii="Arial" w:hAnsi="Arial" w:cs="Arial"/>
          <w:color w:val="000000" w:themeColor="text1"/>
          <w:sz w:val="22"/>
          <w:szCs w:val="22"/>
        </w:rPr>
        <w:t>.</w:t>
      </w:r>
      <w:r w:rsidR="00DD7229">
        <w:rPr>
          <w:rFonts w:ascii="Arial" w:hAnsi="Arial" w:cs="Arial"/>
          <w:color w:val="000000" w:themeColor="text1"/>
          <w:sz w:val="22"/>
          <w:szCs w:val="22"/>
        </w:rPr>
        <w:t xml:space="preserve"> The SENDIASS </w:t>
      </w:r>
      <w:r w:rsidR="00210649">
        <w:rPr>
          <w:rFonts w:ascii="Arial" w:hAnsi="Arial" w:cs="Arial"/>
          <w:color w:val="000000" w:themeColor="text1"/>
          <w:sz w:val="22"/>
          <w:szCs w:val="22"/>
        </w:rPr>
        <w:t>Adviser</w:t>
      </w:r>
      <w:r w:rsidRPr="00927C2C">
        <w:rPr>
          <w:rFonts w:ascii="Arial" w:hAnsi="Arial" w:cs="Arial"/>
          <w:color w:val="000000" w:themeColor="text1"/>
          <w:sz w:val="22"/>
          <w:szCs w:val="22"/>
        </w:rPr>
        <w:t xml:space="preserve"> provides</w:t>
      </w:r>
      <w:r w:rsidRPr="00241788">
        <w:rPr>
          <w:rFonts w:ascii="Arial" w:eastAsia="Arial Unicode MS" w:hAnsi="Arial" w:cs="Arial"/>
          <w:color w:val="000000" w:themeColor="text1"/>
          <w:sz w:val="22"/>
          <w:szCs w:val="22"/>
        </w:rPr>
        <w:t xml:space="preserve"> a r</w:t>
      </w:r>
      <w:r w:rsidR="00210649">
        <w:rPr>
          <w:rFonts w:ascii="Arial" w:eastAsia="Arial Unicode MS" w:hAnsi="Arial" w:cs="Arial"/>
          <w:color w:val="000000" w:themeColor="text1"/>
          <w:sz w:val="22"/>
          <w:szCs w:val="22"/>
        </w:rPr>
        <w:t>esponsive and efficient information and advice</w:t>
      </w:r>
      <w:r w:rsidRPr="00241788">
        <w:rPr>
          <w:rFonts w:ascii="Arial" w:eastAsia="Arial Unicode MS" w:hAnsi="Arial" w:cs="Arial"/>
          <w:color w:val="000000" w:themeColor="text1"/>
          <w:sz w:val="22"/>
          <w:szCs w:val="22"/>
        </w:rPr>
        <w:t xml:space="preserve"> service as one of a team </w:t>
      </w:r>
      <w:r w:rsidRPr="00927C2C">
        <w:rPr>
          <w:rFonts w:ascii="Arial" w:eastAsia="Arial Unicode MS" w:hAnsi="Arial" w:cs="Arial"/>
          <w:color w:val="000000" w:themeColor="text1"/>
          <w:sz w:val="22"/>
          <w:szCs w:val="22"/>
        </w:rPr>
        <w:t>covering</w:t>
      </w:r>
      <w:r w:rsidRPr="00241788">
        <w:rPr>
          <w:rFonts w:ascii="Arial" w:eastAsia="Arial Unicode MS" w:hAnsi="Arial" w:cs="Arial"/>
          <w:color w:val="000000" w:themeColor="text1"/>
          <w:sz w:val="22"/>
          <w:szCs w:val="22"/>
        </w:rPr>
        <w:t xml:space="preserve"> </w:t>
      </w:r>
      <w:r w:rsidR="00210649">
        <w:rPr>
          <w:rFonts w:ascii="Arial" w:eastAsia="Arial Unicode MS" w:hAnsi="Arial" w:cs="Arial"/>
          <w:color w:val="000000" w:themeColor="text1"/>
          <w:sz w:val="22"/>
          <w:szCs w:val="22"/>
        </w:rPr>
        <w:t xml:space="preserve">the </w:t>
      </w:r>
      <w:r w:rsidR="0085246A">
        <w:rPr>
          <w:rFonts w:ascii="Arial" w:eastAsia="Arial Unicode MS" w:hAnsi="Arial" w:cs="Arial"/>
          <w:color w:val="000000" w:themeColor="text1"/>
          <w:sz w:val="22"/>
          <w:szCs w:val="22"/>
        </w:rPr>
        <w:t xml:space="preserve">East Sussex and Brighton and Hove </w:t>
      </w:r>
      <w:r w:rsidR="00210649">
        <w:rPr>
          <w:rFonts w:ascii="Arial" w:eastAsia="Arial Unicode MS" w:hAnsi="Arial" w:cs="Arial"/>
          <w:color w:val="000000" w:themeColor="text1"/>
          <w:sz w:val="22"/>
          <w:szCs w:val="22"/>
        </w:rPr>
        <w:t xml:space="preserve">advice line. The SENDIASS Adviser </w:t>
      </w:r>
      <w:r w:rsidR="0085246A">
        <w:rPr>
          <w:rFonts w:ascii="Arial" w:eastAsia="Arial Unicode MS" w:hAnsi="Arial" w:cs="Arial"/>
          <w:color w:val="000000" w:themeColor="text1"/>
          <w:sz w:val="22"/>
          <w:szCs w:val="22"/>
        </w:rPr>
        <w:t xml:space="preserve">also </w:t>
      </w:r>
      <w:r w:rsidR="00210649">
        <w:rPr>
          <w:rFonts w:ascii="Arial" w:eastAsia="Arial Unicode MS" w:hAnsi="Arial" w:cs="Arial"/>
          <w:color w:val="000000" w:themeColor="text1"/>
          <w:sz w:val="22"/>
          <w:szCs w:val="22"/>
        </w:rPr>
        <w:t xml:space="preserve">contributes to other aspects of the </w:t>
      </w:r>
      <w:r w:rsidR="005D6AC4">
        <w:rPr>
          <w:rFonts w:ascii="Arial" w:eastAsia="Arial Unicode MS" w:hAnsi="Arial" w:cs="Arial"/>
          <w:color w:val="000000" w:themeColor="text1"/>
          <w:sz w:val="22"/>
          <w:szCs w:val="22"/>
        </w:rPr>
        <w:t>service including</w:t>
      </w:r>
      <w:r w:rsidR="00210649">
        <w:rPr>
          <w:rFonts w:ascii="Arial" w:eastAsia="Arial Unicode MS" w:hAnsi="Arial" w:cs="Arial"/>
          <w:color w:val="000000" w:themeColor="text1"/>
          <w:sz w:val="22"/>
          <w:szCs w:val="22"/>
        </w:rPr>
        <w:t xml:space="preserve"> resources, workshops and outreach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252"/>
      </w:tblGrid>
      <w:tr w:rsidR="00DE65CB" w:rsidRPr="005B7F23" w14:paraId="2BC0FFC7" w14:textId="77777777" w:rsidTr="001D0D99">
        <w:tc>
          <w:tcPr>
            <w:tcW w:w="468" w:type="dxa"/>
            <w:shd w:val="clear" w:color="auto" w:fill="auto"/>
          </w:tcPr>
          <w:p w14:paraId="2BC0FFC5" w14:textId="77777777" w:rsidR="00DE65CB" w:rsidRPr="005B7F23" w:rsidRDefault="00DE65CB" w:rsidP="00DE65CB">
            <w:pPr>
              <w:rPr>
                <w:rFonts w:ascii="Arial" w:eastAsia="Times" w:hAnsi="Arial" w:cs="Arial"/>
                <w:b/>
                <w:color w:val="FF0000"/>
                <w:sz w:val="22"/>
                <w:szCs w:val="22"/>
              </w:rPr>
            </w:pPr>
          </w:p>
        </w:tc>
        <w:tc>
          <w:tcPr>
            <w:tcW w:w="8252" w:type="dxa"/>
            <w:shd w:val="clear" w:color="auto" w:fill="auto"/>
          </w:tcPr>
          <w:p w14:paraId="2BC0FFC6" w14:textId="3FDD1804" w:rsidR="00DE65CB" w:rsidRPr="005B7F23" w:rsidRDefault="00E872A3" w:rsidP="00DE65CB">
            <w:pPr>
              <w:rPr>
                <w:rFonts w:ascii="Arial" w:eastAsia="Times" w:hAnsi="Arial" w:cs="Arial"/>
                <w:b/>
                <w:color w:val="FF0000"/>
                <w:sz w:val="22"/>
                <w:szCs w:val="22"/>
              </w:rPr>
            </w:pPr>
            <w:r w:rsidRPr="00241788">
              <w:rPr>
                <w:rFonts w:ascii="Arial" w:eastAsia="Times" w:hAnsi="Arial" w:cs="Arial"/>
                <w:b/>
                <w:color w:val="000000" w:themeColor="text1"/>
                <w:sz w:val="22"/>
                <w:szCs w:val="22"/>
              </w:rPr>
              <w:t>MAIN DUTIES</w:t>
            </w:r>
          </w:p>
        </w:tc>
      </w:tr>
      <w:tr w:rsidR="00DE65CB" w:rsidRPr="005B7F23" w14:paraId="2BC0FFCA" w14:textId="77777777" w:rsidTr="001D0D99">
        <w:tc>
          <w:tcPr>
            <w:tcW w:w="468" w:type="dxa"/>
            <w:shd w:val="clear" w:color="auto" w:fill="auto"/>
          </w:tcPr>
          <w:p w14:paraId="2BC0FFC8" w14:textId="77777777" w:rsidR="00DE65CB" w:rsidRPr="00A20F72" w:rsidRDefault="00DE65CB" w:rsidP="00DE65CB">
            <w:pPr>
              <w:rPr>
                <w:rFonts w:ascii="Arial" w:eastAsia="Times" w:hAnsi="Arial" w:cs="Arial"/>
                <w:color w:val="000000" w:themeColor="text1"/>
                <w:sz w:val="22"/>
                <w:szCs w:val="22"/>
              </w:rPr>
            </w:pPr>
            <w:r w:rsidRPr="00A20F72">
              <w:rPr>
                <w:rFonts w:ascii="Arial" w:eastAsia="Times" w:hAnsi="Arial" w:cs="Arial"/>
                <w:color w:val="000000" w:themeColor="text1"/>
                <w:sz w:val="22"/>
                <w:szCs w:val="22"/>
              </w:rPr>
              <w:t>1</w:t>
            </w:r>
          </w:p>
        </w:tc>
        <w:tc>
          <w:tcPr>
            <w:tcW w:w="8252" w:type="dxa"/>
            <w:shd w:val="clear" w:color="auto" w:fill="auto"/>
          </w:tcPr>
          <w:p w14:paraId="2BC0FFC9" w14:textId="06FDEA2F" w:rsidR="00DE65CB" w:rsidRPr="00241788" w:rsidRDefault="00DE65CB" w:rsidP="00DE65CB">
            <w:pPr>
              <w:rPr>
                <w:rFonts w:ascii="Arial" w:eastAsia="Times" w:hAnsi="Arial" w:cs="Arial"/>
                <w:color w:val="00B050"/>
                <w:sz w:val="22"/>
                <w:szCs w:val="22"/>
              </w:rPr>
            </w:pPr>
            <w:r w:rsidRPr="00241788">
              <w:rPr>
                <w:rFonts w:ascii="Arial" w:eastAsia="Times" w:hAnsi="Arial" w:cs="Arial"/>
                <w:color w:val="000000" w:themeColor="text1"/>
                <w:sz w:val="22"/>
                <w:szCs w:val="22"/>
              </w:rPr>
              <w:t xml:space="preserve">To provide individual information and advice to parent carers and </w:t>
            </w:r>
            <w:r w:rsidRPr="00DE65CB">
              <w:rPr>
                <w:rFonts w:ascii="Arial" w:eastAsia="Times" w:hAnsi="Arial" w:cs="Arial"/>
                <w:color w:val="000000" w:themeColor="text1"/>
                <w:sz w:val="22"/>
                <w:szCs w:val="22"/>
              </w:rPr>
              <w:t xml:space="preserve">to </w:t>
            </w:r>
            <w:r w:rsidRPr="00241788">
              <w:rPr>
                <w:rFonts w:ascii="Arial" w:eastAsia="Times" w:hAnsi="Arial" w:cs="Arial"/>
                <w:color w:val="000000" w:themeColor="text1"/>
                <w:sz w:val="22"/>
                <w:szCs w:val="22"/>
              </w:rPr>
              <w:t>children and young people with SEN and disabilities on issues related to SEN, health, social care, personal budgets and prepa</w:t>
            </w:r>
            <w:r w:rsidR="00DD7229">
              <w:rPr>
                <w:rFonts w:ascii="Arial" w:eastAsia="Times" w:hAnsi="Arial" w:cs="Arial"/>
                <w:color w:val="000000" w:themeColor="text1"/>
                <w:sz w:val="22"/>
                <w:szCs w:val="22"/>
              </w:rPr>
              <w:t xml:space="preserve">ring for adulthood; via the advice </w:t>
            </w:r>
            <w:r w:rsidRPr="00241788">
              <w:rPr>
                <w:rFonts w:ascii="Arial" w:eastAsia="Times" w:hAnsi="Arial" w:cs="Arial"/>
                <w:color w:val="000000" w:themeColor="text1"/>
                <w:sz w:val="22"/>
                <w:szCs w:val="22"/>
              </w:rPr>
              <w:t>line (phone, email</w:t>
            </w:r>
            <w:r w:rsidR="00C905E4">
              <w:rPr>
                <w:rFonts w:ascii="Arial" w:eastAsia="Times" w:hAnsi="Arial" w:cs="Arial"/>
                <w:color w:val="000000" w:themeColor="text1"/>
                <w:sz w:val="22"/>
                <w:szCs w:val="22"/>
              </w:rPr>
              <w:t>,</w:t>
            </w:r>
            <w:r w:rsidR="00DD4CE6">
              <w:rPr>
                <w:rFonts w:ascii="Arial" w:eastAsia="Times" w:hAnsi="Arial" w:cs="Arial"/>
                <w:color w:val="000000" w:themeColor="text1"/>
                <w:sz w:val="22"/>
                <w:szCs w:val="22"/>
              </w:rPr>
              <w:t xml:space="preserve"> </w:t>
            </w:r>
            <w:r w:rsidRPr="00241788">
              <w:rPr>
                <w:rFonts w:ascii="Arial" w:eastAsia="Times" w:hAnsi="Arial" w:cs="Arial"/>
                <w:color w:val="000000" w:themeColor="text1"/>
                <w:sz w:val="22"/>
                <w:szCs w:val="22"/>
              </w:rPr>
              <w:t>text</w:t>
            </w:r>
            <w:r w:rsidR="00C905E4">
              <w:rPr>
                <w:rFonts w:ascii="Arial" w:eastAsia="Times" w:hAnsi="Arial" w:cs="Arial"/>
                <w:color w:val="000000" w:themeColor="text1"/>
                <w:sz w:val="22"/>
                <w:szCs w:val="22"/>
              </w:rPr>
              <w:t xml:space="preserve"> or social media</w:t>
            </w:r>
            <w:r w:rsidRPr="00241788">
              <w:rPr>
                <w:rFonts w:ascii="Arial" w:eastAsia="Times" w:hAnsi="Arial" w:cs="Arial"/>
                <w:color w:val="000000" w:themeColor="text1"/>
                <w:sz w:val="22"/>
                <w:szCs w:val="22"/>
              </w:rPr>
              <w:t>)</w:t>
            </w:r>
          </w:p>
        </w:tc>
      </w:tr>
      <w:tr w:rsidR="00DE65CB" w:rsidRPr="005B7F23" w14:paraId="2BC0FFCD" w14:textId="77777777" w:rsidTr="001D0D99">
        <w:tc>
          <w:tcPr>
            <w:tcW w:w="468" w:type="dxa"/>
            <w:shd w:val="clear" w:color="auto" w:fill="auto"/>
          </w:tcPr>
          <w:p w14:paraId="2BC0FFCB" w14:textId="77777777" w:rsidR="00DE65CB" w:rsidRPr="00A20F72" w:rsidRDefault="00DE65CB" w:rsidP="00DE65CB">
            <w:pPr>
              <w:rPr>
                <w:rFonts w:ascii="Arial" w:eastAsia="Times" w:hAnsi="Arial" w:cs="Arial"/>
                <w:color w:val="000000" w:themeColor="text1"/>
                <w:sz w:val="22"/>
                <w:szCs w:val="22"/>
              </w:rPr>
            </w:pPr>
            <w:r w:rsidRPr="00A20F72">
              <w:rPr>
                <w:rFonts w:ascii="Arial" w:eastAsia="Times" w:hAnsi="Arial" w:cs="Arial"/>
                <w:color w:val="000000" w:themeColor="text1"/>
                <w:sz w:val="22"/>
                <w:szCs w:val="22"/>
              </w:rPr>
              <w:t>2</w:t>
            </w:r>
          </w:p>
        </w:tc>
        <w:tc>
          <w:tcPr>
            <w:tcW w:w="8252" w:type="dxa"/>
            <w:shd w:val="clear" w:color="auto" w:fill="auto"/>
          </w:tcPr>
          <w:p w14:paraId="2BC0FFCC" w14:textId="155E6019" w:rsidR="00DE65CB" w:rsidRPr="00241788" w:rsidRDefault="00DE65CB" w:rsidP="005D6AC4">
            <w:pPr>
              <w:rPr>
                <w:rFonts w:ascii="Arial" w:eastAsia="Times" w:hAnsi="Arial" w:cs="Arial"/>
                <w:color w:val="00B050"/>
                <w:sz w:val="22"/>
                <w:szCs w:val="22"/>
              </w:rPr>
            </w:pPr>
            <w:r w:rsidRPr="00241788">
              <w:rPr>
                <w:rFonts w:ascii="Arial" w:eastAsia="Times" w:hAnsi="Arial" w:cs="Arial"/>
                <w:color w:val="000000" w:themeColor="text1"/>
                <w:sz w:val="22"/>
                <w:szCs w:val="22"/>
              </w:rPr>
              <w:t xml:space="preserve">To </w:t>
            </w:r>
            <w:r w:rsidR="00413E04">
              <w:rPr>
                <w:rFonts w:ascii="Arial" w:eastAsia="Times" w:hAnsi="Arial" w:cs="Arial"/>
                <w:color w:val="000000" w:themeColor="text1"/>
                <w:sz w:val="22"/>
                <w:szCs w:val="22"/>
              </w:rPr>
              <w:t>respond in a timely</w:t>
            </w:r>
            <w:r w:rsidR="005D6AC4">
              <w:rPr>
                <w:rFonts w:ascii="Arial" w:eastAsia="Times" w:hAnsi="Arial" w:cs="Arial"/>
                <w:color w:val="000000" w:themeColor="text1"/>
                <w:sz w:val="22"/>
                <w:szCs w:val="22"/>
              </w:rPr>
              <w:t xml:space="preserve"> </w:t>
            </w:r>
            <w:r w:rsidRPr="00241788">
              <w:rPr>
                <w:rFonts w:ascii="Arial" w:eastAsia="Times" w:hAnsi="Arial" w:cs="Arial"/>
                <w:color w:val="000000" w:themeColor="text1"/>
                <w:sz w:val="22"/>
                <w:szCs w:val="22"/>
              </w:rPr>
              <w:t xml:space="preserve">manner </w:t>
            </w:r>
            <w:r w:rsidR="005D6AC4">
              <w:rPr>
                <w:rFonts w:ascii="Arial" w:eastAsia="Times" w:hAnsi="Arial" w:cs="Arial"/>
                <w:color w:val="000000" w:themeColor="text1"/>
                <w:sz w:val="22"/>
                <w:szCs w:val="22"/>
              </w:rPr>
              <w:t xml:space="preserve">to calls, messages and emails, </w:t>
            </w:r>
            <w:r w:rsidR="00413E04">
              <w:rPr>
                <w:rFonts w:ascii="Arial" w:eastAsia="Times" w:hAnsi="Arial" w:cs="Arial"/>
                <w:color w:val="000000" w:themeColor="text1"/>
                <w:sz w:val="22"/>
                <w:szCs w:val="22"/>
              </w:rPr>
              <w:t>offering an empathetic but efficient response</w:t>
            </w:r>
            <w:r w:rsidR="00AC0F75">
              <w:rPr>
                <w:rFonts w:ascii="Arial" w:eastAsia="Times" w:hAnsi="Arial" w:cs="Arial"/>
                <w:color w:val="000000" w:themeColor="text1"/>
                <w:sz w:val="22"/>
                <w:szCs w:val="22"/>
              </w:rPr>
              <w:t>, including making use of SENDIASS resources and online material to provide initial or follow up information as appropriate</w:t>
            </w:r>
          </w:p>
        </w:tc>
      </w:tr>
      <w:tr w:rsidR="00DE65CB" w:rsidRPr="005B7F23" w14:paraId="2BC0FFD0" w14:textId="77777777" w:rsidTr="001D0D99">
        <w:tc>
          <w:tcPr>
            <w:tcW w:w="468" w:type="dxa"/>
            <w:shd w:val="clear" w:color="auto" w:fill="auto"/>
          </w:tcPr>
          <w:p w14:paraId="2BC0FFCE" w14:textId="77777777" w:rsidR="00DE65CB" w:rsidRPr="00A20F72" w:rsidRDefault="00DE65CB" w:rsidP="00DE65CB">
            <w:pPr>
              <w:rPr>
                <w:rFonts w:ascii="Arial" w:eastAsia="Times" w:hAnsi="Arial" w:cs="Arial"/>
                <w:color w:val="000000" w:themeColor="text1"/>
                <w:sz w:val="22"/>
                <w:szCs w:val="22"/>
              </w:rPr>
            </w:pPr>
            <w:r w:rsidRPr="00A20F72">
              <w:rPr>
                <w:rFonts w:ascii="Arial" w:eastAsia="Times" w:hAnsi="Arial" w:cs="Arial"/>
                <w:color w:val="000000" w:themeColor="text1"/>
                <w:sz w:val="22"/>
                <w:szCs w:val="22"/>
              </w:rPr>
              <w:t>3</w:t>
            </w:r>
          </w:p>
        </w:tc>
        <w:tc>
          <w:tcPr>
            <w:tcW w:w="8252" w:type="dxa"/>
            <w:shd w:val="clear" w:color="auto" w:fill="auto"/>
          </w:tcPr>
          <w:p w14:paraId="2BC0FFCF" w14:textId="245B4C1B" w:rsidR="00DE65CB" w:rsidRPr="00241788" w:rsidRDefault="00DE65CB" w:rsidP="005D6AC4">
            <w:pPr>
              <w:rPr>
                <w:rFonts w:ascii="Arial" w:eastAsia="Times" w:hAnsi="Arial" w:cs="Arial"/>
                <w:color w:val="00B050"/>
                <w:sz w:val="22"/>
                <w:szCs w:val="22"/>
              </w:rPr>
            </w:pPr>
            <w:r w:rsidRPr="00241788">
              <w:rPr>
                <w:rFonts w:ascii="Arial" w:eastAsia="Times" w:hAnsi="Arial" w:cs="Arial"/>
                <w:color w:val="000000" w:themeColor="text1"/>
                <w:sz w:val="22"/>
                <w:szCs w:val="22"/>
              </w:rPr>
              <w:t xml:space="preserve">To effectively triage callers, identifying with the caller what information, advice or support they </w:t>
            </w:r>
            <w:r w:rsidR="005D6AC4">
              <w:rPr>
                <w:rFonts w:ascii="Arial" w:eastAsia="Times" w:hAnsi="Arial" w:cs="Arial"/>
                <w:color w:val="000000" w:themeColor="text1"/>
                <w:sz w:val="22"/>
                <w:szCs w:val="22"/>
              </w:rPr>
              <w:t xml:space="preserve">want </w:t>
            </w:r>
            <w:r w:rsidRPr="00241788">
              <w:rPr>
                <w:rFonts w:ascii="Arial" w:eastAsia="Times" w:hAnsi="Arial" w:cs="Arial"/>
                <w:color w:val="000000" w:themeColor="text1"/>
                <w:sz w:val="22"/>
                <w:szCs w:val="22"/>
              </w:rPr>
              <w:t xml:space="preserve">from Amaze and whether this is within the scope of what Amaze can offer, provide an immediate response and identify if more extended </w:t>
            </w:r>
            <w:r w:rsidR="005D6AC4">
              <w:rPr>
                <w:rFonts w:ascii="Arial" w:eastAsia="Times" w:hAnsi="Arial" w:cs="Arial"/>
                <w:color w:val="000000" w:themeColor="text1"/>
                <w:sz w:val="22"/>
                <w:szCs w:val="22"/>
              </w:rPr>
              <w:t xml:space="preserve">advice </w:t>
            </w:r>
            <w:r w:rsidRPr="00241788">
              <w:rPr>
                <w:rFonts w:ascii="Arial" w:eastAsia="Times" w:hAnsi="Arial" w:cs="Arial"/>
                <w:color w:val="000000" w:themeColor="text1"/>
                <w:sz w:val="22"/>
                <w:szCs w:val="22"/>
              </w:rPr>
              <w:t>is required. To signpost sensitively if not within scope of Amaze service.</w:t>
            </w:r>
          </w:p>
        </w:tc>
      </w:tr>
      <w:tr w:rsidR="001D0D99" w:rsidRPr="005B7F23" w14:paraId="3383DFD5" w14:textId="77777777" w:rsidTr="001D0D99">
        <w:tc>
          <w:tcPr>
            <w:tcW w:w="468" w:type="dxa"/>
            <w:shd w:val="clear" w:color="auto" w:fill="auto"/>
          </w:tcPr>
          <w:p w14:paraId="501CF42E" w14:textId="2CD0005A"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4</w:t>
            </w:r>
          </w:p>
        </w:tc>
        <w:tc>
          <w:tcPr>
            <w:tcW w:w="8252" w:type="dxa"/>
            <w:shd w:val="clear" w:color="auto" w:fill="auto"/>
          </w:tcPr>
          <w:p w14:paraId="01D06A1F" w14:textId="63CD84C3" w:rsidR="001D0D99" w:rsidRPr="00241788" w:rsidRDefault="001D0D99" w:rsidP="001D0D99">
            <w:pPr>
              <w:rPr>
                <w:rFonts w:ascii="Arial" w:eastAsia="Times" w:hAnsi="Arial" w:cs="Arial"/>
                <w:color w:val="000000" w:themeColor="text1"/>
                <w:sz w:val="22"/>
                <w:szCs w:val="22"/>
              </w:rPr>
            </w:pPr>
            <w:r w:rsidRPr="00823BF0">
              <w:rPr>
                <w:rFonts w:ascii="Arial" w:eastAsia="Times" w:hAnsi="Arial" w:cs="Arial"/>
                <w:sz w:val="22"/>
                <w:szCs w:val="22"/>
              </w:rPr>
              <w:t xml:space="preserve">To </w:t>
            </w:r>
            <w:r w:rsidR="00823BF0">
              <w:rPr>
                <w:rFonts w:ascii="Arial" w:eastAsia="Times" w:hAnsi="Arial" w:cs="Arial"/>
                <w:sz w:val="22"/>
                <w:szCs w:val="22"/>
              </w:rPr>
              <w:t xml:space="preserve">apply Amaze policy and procedures to </w:t>
            </w:r>
            <w:r w:rsidR="00554B74">
              <w:rPr>
                <w:rFonts w:ascii="Arial" w:eastAsia="Times" w:hAnsi="Arial" w:cs="Arial"/>
                <w:sz w:val="22"/>
                <w:szCs w:val="22"/>
              </w:rPr>
              <w:t xml:space="preserve">determine </w:t>
            </w:r>
            <w:r w:rsidR="00711061">
              <w:rPr>
                <w:rFonts w:ascii="Arial" w:eastAsia="Times" w:hAnsi="Arial" w:cs="Arial"/>
                <w:sz w:val="22"/>
                <w:szCs w:val="22"/>
              </w:rPr>
              <w:t xml:space="preserve">the </w:t>
            </w:r>
            <w:r w:rsidR="00554B74">
              <w:rPr>
                <w:rFonts w:ascii="Arial" w:eastAsia="Times" w:hAnsi="Arial" w:cs="Arial"/>
                <w:sz w:val="22"/>
                <w:szCs w:val="22"/>
              </w:rPr>
              <w:t>level of service provided to each use</w:t>
            </w:r>
            <w:r w:rsidR="00711061">
              <w:rPr>
                <w:rFonts w:ascii="Arial" w:eastAsia="Times" w:hAnsi="Arial" w:cs="Arial"/>
                <w:sz w:val="22"/>
                <w:szCs w:val="22"/>
              </w:rPr>
              <w:t>r</w:t>
            </w:r>
          </w:p>
        </w:tc>
      </w:tr>
      <w:tr w:rsidR="001D0D99" w:rsidRPr="005B7F23" w14:paraId="2BC0FFD3" w14:textId="77777777" w:rsidTr="001D0D99">
        <w:tc>
          <w:tcPr>
            <w:tcW w:w="468" w:type="dxa"/>
            <w:shd w:val="clear" w:color="auto" w:fill="auto"/>
          </w:tcPr>
          <w:p w14:paraId="2BC0FFD1" w14:textId="0400B110"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5</w:t>
            </w:r>
          </w:p>
        </w:tc>
        <w:tc>
          <w:tcPr>
            <w:tcW w:w="8252" w:type="dxa"/>
            <w:shd w:val="clear" w:color="auto" w:fill="auto"/>
          </w:tcPr>
          <w:p w14:paraId="2BC0FFD2" w14:textId="72815746" w:rsidR="001D0D99" w:rsidRPr="0041583D" w:rsidRDefault="001D0D99"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To match communication and advice to the needs and preferences of the user, including those with additional needs or from diverse communities</w:t>
            </w:r>
          </w:p>
        </w:tc>
      </w:tr>
      <w:tr w:rsidR="001D0D99" w:rsidRPr="005B7F23" w14:paraId="2BC0FFD6" w14:textId="77777777" w:rsidTr="001D0D99">
        <w:tc>
          <w:tcPr>
            <w:tcW w:w="468" w:type="dxa"/>
            <w:shd w:val="clear" w:color="auto" w:fill="auto"/>
          </w:tcPr>
          <w:p w14:paraId="2BC0FFD4" w14:textId="7D814D94"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6</w:t>
            </w:r>
          </w:p>
        </w:tc>
        <w:tc>
          <w:tcPr>
            <w:tcW w:w="8252" w:type="dxa"/>
            <w:shd w:val="clear" w:color="auto" w:fill="auto"/>
          </w:tcPr>
          <w:p w14:paraId="2BC0FFD5" w14:textId="52D810BF" w:rsidR="001D0D99" w:rsidRPr="0041583D" w:rsidRDefault="001D0D99" w:rsidP="001D0D99">
            <w:pPr>
              <w:rPr>
                <w:rFonts w:ascii="Arial" w:eastAsia="Times" w:hAnsi="Arial" w:cs="Arial"/>
                <w:color w:val="000000" w:themeColor="text1"/>
                <w:sz w:val="22"/>
                <w:szCs w:val="22"/>
              </w:rPr>
            </w:pPr>
            <w:r w:rsidRPr="0041583D">
              <w:rPr>
                <w:rFonts w:ascii="Arial" w:eastAsia="Times" w:hAnsi="Arial" w:cs="Arial"/>
                <w:color w:val="000000" w:themeColor="text1"/>
                <w:sz w:val="22"/>
                <w:szCs w:val="22"/>
              </w:rPr>
              <w:t xml:space="preserve">To provide </w:t>
            </w:r>
            <w:r>
              <w:rPr>
                <w:rFonts w:ascii="Arial" w:eastAsia="Times" w:hAnsi="Arial" w:cs="Arial"/>
                <w:color w:val="000000" w:themeColor="text1"/>
                <w:sz w:val="22"/>
                <w:szCs w:val="22"/>
              </w:rPr>
              <w:t xml:space="preserve">more detailed </w:t>
            </w:r>
            <w:r w:rsidRPr="0041583D">
              <w:rPr>
                <w:rFonts w:ascii="Arial" w:eastAsia="Times" w:hAnsi="Arial" w:cs="Arial"/>
                <w:color w:val="000000" w:themeColor="text1"/>
                <w:sz w:val="22"/>
                <w:szCs w:val="22"/>
              </w:rPr>
              <w:t xml:space="preserve">individual </w:t>
            </w:r>
            <w:r>
              <w:rPr>
                <w:rFonts w:ascii="Arial" w:eastAsia="Times" w:hAnsi="Arial" w:cs="Arial"/>
                <w:color w:val="000000" w:themeColor="text1"/>
                <w:sz w:val="22"/>
                <w:szCs w:val="22"/>
              </w:rPr>
              <w:t>advice</w:t>
            </w:r>
            <w:r w:rsidRPr="0041583D">
              <w:rPr>
                <w:rFonts w:ascii="Arial" w:eastAsia="Times" w:hAnsi="Arial" w:cs="Arial"/>
                <w:color w:val="000000" w:themeColor="text1"/>
                <w:sz w:val="22"/>
                <w:szCs w:val="22"/>
              </w:rPr>
              <w:t>, where required, to parent carers and children and young people with SEN and disabilities on issues related to SEN, health, social care, personal budgets and preparing for adulthood</w:t>
            </w:r>
            <w:r>
              <w:rPr>
                <w:rFonts w:ascii="Arial" w:eastAsia="Times" w:hAnsi="Arial" w:cs="Arial"/>
                <w:color w:val="000000" w:themeColor="text1"/>
                <w:sz w:val="22"/>
                <w:szCs w:val="22"/>
              </w:rPr>
              <w:t>,</w:t>
            </w:r>
            <w:r>
              <w:t xml:space="preserve"> </w:t>
            </w:r>
            <w:r w:rsidRPr="007800AF">
              <w:rPr>
                <w:rFonts w:ascii="Arial" w:eastAsia="Times" w:hAnsi="Arial" w:cs="Arial"/>
                <w:color w:val="000000" w:themeColor="text1"/>
                <w:sz w:val="22"/>
                <w:szCs w:val="22"/>
              </w:rPr>
              <w:t>up to and incl</w:t>
            </w:r>
            <w:r>
              <w:rPr>
                <w:rFonts w:ascii="Arial" w:eastAsia="Times" w:hAnsi="Arial" w:cs="Arial"/>
                <w:color w:val="000000" w:themeColor="text1"/>
                <w:sz w:val="22"/>
                <w:szCs w:val="22"/>
              </w:rPr>
              <w:t>uding support with appeals</w:t>
            </w:r>
            <w:r w:rsidRPr="0041583D">
              <w:rPr>
                <w:rFonts w:ascii="Arial" w:eastAsia="Times" w:hAnsi="Arial" w:cs="Arial"/>
                <w:color w:val="000000" w:themeColor="text1"/>
                <w:sz w:val="22"/>
                <w:szCs w:val="22"/>
              </w:rPr>
              <w:t>; via phone, email or text, or face to face where capacity allows</w:t>
            </w:r>
            <w:r>
              <w:t xml:space="preserve"> </w:t>
            </w:r>
          </w:p>
        </w:tc>
      </w:tr>
      <w:tr w:rsidR="001D0D99" w:rsidRPr="005B7F23" w14:paraId="2BC0FFD9" w14:textId="77777777" w:rsidTr="001D0D99">
        <w:tc>
          <w:tcPr>
            <w:tcW w:w="468" w:type="dxa"/>
            <w:shd w:val="clear" w:color="auto" w:fill="auto"/>
          </w:tcPr>
          <w:p w14:paraId="2BC0FFD7" w14:textId="6CC773F1"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7</w:t>
            </w:r>
          </w:p>
        </w:tc>
        <w:tc>
          <w:tcPr>
            <w:tcW w:w="8252" w:type="dxa"/>
            <w:shd w:val="clear" w:color="auto" w:fill="auto"/>
          </w:tcPr>
          <w:p w14:paraId="2BC0FFD8" w14:textId="5A901CAB" w:rsidR="001D0D99" w:rsidRPr="0041583D" w:rsidRDefault="001D0D99" w:rsidP="001D0D99">
            <w:pPr>
              <w:rPr>
                <w:rFonts w:ascii="Arial" w:eastAsia="Times" w:hAnsi="Arial" w:cs="Arial"/>
                <w:color w:val="000000" w:themeColor="text1"/>
                <w:sz w:val="22"/>
                <w:szCs w:val="22"/>
              </w:rPr>
            </w:pPr>
            <w:r w:rsidRPr="005B7F23">
              <w:rPr>
                <w:rFonts w:ascii="Arial" w:eastAsia="Times" w:hAnsi="Arial" w:cs="Arial"/>
                <w:color w:val="000000" w:themeColor="text1"/>
                <w:sz w:val="22"/>
                <w:szCs w:val="22"/>
              </w:rPr>
              <w:t>To</w:t>
            </w:r>
            <w:r w:rsidRPr="00616F76">
              <w:rPr>
                <w:rFonts w:ascii="Arial" w:eastAsia="Times" w:hAnsi="Arial" w:cs="Arial"/>
                <w:color w:val="000000" w:themeColor="text1"/>
                <w:sz w:val="22"/>
                <w:szCs w:val="22"/>
              </w:rPr>
              <w:t xml:space="preserve"> maintain accurate records</w:t>
            </w:r>
            <w:r w:rsidRPr="005B7F23">
              <w:rPr>
                <w:rFonts w:ascii="Arial" w:eastAsia="Times" w:hAnsi="Arial" w:cs="Arial"/>
                <w:color w:val="000000" w:themeColor="text1"/>
                <w:sz w:val="22"/>
                <w:szCs w:val="22"/>
              </w:rPr>
              <w:t xml:space="preserve"> of </w:t>
            </w:r>
            <w:r>
              <w:rPr>
                <w:rFonts w:ascii="Arial" w:eastAsia="Times" w:hAnsi="Arial" w:cs="Arial"/>
                <w:color w:val="000000" w:themeColor="text1"/>
                <w:sz w:val="22"/>
                <w:szCs w:val="22"/>
              </w:rPr>
              <w:t>user information, advice and other activity</w:t>
            </w:r>
            <w:r w:rsidRPr="005B7F23">
              <w:rPr>
                <w:rFonts w:ascii="Arial" w:eastAsia="Times" w:hAnsi="Arial" w:cs="Arial"/>
                <w:color w:val="000000" w:themeColor="text1"/>
                <w:sz w:val="22"/>
                <w:szCs w:val="22"/>
              </w:rPr>
              <w:t>, contributing to processes for reporting, feedback, monitoring, evaluation and service planning</w:t>
            </w:r>
          </w:p>
        </w:tc>
      </w:tr>
      <w:tr w:rsidR="001D0D99" w:rsidRPr="005B7F23" w14:paraId="2BC0FFDC" w14:textId="77777777" w:rsidTr="001D0D99">
        <w:tc>
          <w:tcPr>
            <w:tcW w:w="468" w:type="dxa"/>
            <w:shd w:val="clear" w:color="auto" w:fill="auto"/>
          </w:tcPr>
          <w:p w14:paraId="2BC0FFDA" w14:textId="149B2422"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8</w:t>
            </w:r>
          </w:p>
        </w:tc>
        <w:tc>
          <w:tcPr>
            <w:tcW w:w="8252" w:type="dxa"/>
            <w:shd w:val="clear" w:color="auto" w:fill="auto"/>
          </w:tcPr>
          <w:p w14:paraId="2BC0FFDB" w14:textId="77777777" w:rsidR="001D0D99" w:rsidRPr="0041583D" w:rsidRDefault="001D0D99" w:rsidP="001D0D99">
            <w:pPr>
              <w:rPr>
                <w:rFonts w:ascii="Arial" w:eastAsia="Times" w:hAnsi="Arial" w:cs="Arial"/>
                <w:color w:val="000000" w:themeColor="text1"/>
                <w:sz w:val="22"/>
                <w:szCs w:val="22"/>
              </w:rPr>
            </w:pPr>
            <w:r w:rsidRPr="0041583D">
              <w:rPr>
                <w:rFonts w:ascii="Arial" w:eastAsia="Times" w:hAnsi="Arial" w:cs="Arial"/>
                <w:color w:val="000000" w:themeColor="text1"/>
                <w:sz w:val="22"/>
                <w:szCs w:val="22"/>
              </w:rPr>
              <w:t>To offer impartial information and advice, drawing on Amaze’s information resources and</w:t>
            </w:r>
            <w:r w:rsidRPr="0041583D">
              <w:rPr>
                <w:rFonts w:ascii="Arial" w:hAnsi="Arial" w:cs="Arial"/>
                <w:color w:val="000000" w:themeColor="text1"/>
                <w:sz w:val="22"/>
                <w:szCs w:val="22"/>
              </w:rPr>
              <w:t xml:space="preserve"> </w:t>
            </w:r>
            <w:r>
              <w:rPr>
                <w:rFonts w:ascii="Arial" w:hAnsi="Arial" w:cs="Arial"/>
                <w:color w:val="000000" w:themeColor="text1"/>
                <w:sz w:val="22"/>
                <w:szCs w:val="22"/>
              </w:rPr>
              <w:t xml:space="preserve">in line with SEND law, </w:t>
            </w:r>
            <w:r w:rsidRPr="0041583D">
              <w:rPr>
                <w:rFonts w:ascii="Arial" w:eastAsia="Times" w:hAnsi="Arial" w:cs="Arial"/>
                <w:color w:val="000000" w:themeColor="text1"/>
                <w:sz w:val="22"/>
                <w:szCs w:val="22"/>
              </w:rPr>
              <w:t>helping the parent or young person to think through their options and find constructive ways forward which are likely to have good outcomes</w:t>
            </w:r>
          </w:p>
        </w:tc>
      </w:tr>
      <w:tr w:rsidR="001D0D99" w:rsidRPr="005B7F23" w14:paraId="2BC0FFDF" w14:textId="77777777" w:rsidTr="001D0D99">
        <w:tc>
          <w:tcPr>
            <w:tcW w:w="468" w:type="dxa"/>
            <w:shd w:val="clear" w:color="auto" w:fill="auto"/>
          </w:tcPr>
          <w:p w14:paraId="2BC0FFDD" w14:textId="40A70DC5"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lastRenderedPageBreak/>
              <w:t>9</w:t>
            </w:r>
          </w:p>
        </w:tc>
        <w:tc>
          <w:tcPr>
            <w:tcW w:w="8252" w:type="dxa"/>
            <w:shd w:val="clear" w:color="auto" w:fill="auto"/>
          </w:tcPr>
          <w:p w14:paraId="2BC0FFDE" w14:textId="4D75B5A8" w:rsidR="001D0D99" w:rsidRPr="0041583D" w:rsidRDefault="001D0D99"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To use person-</w:t>
            </w:r>
            <w:r w:rsidRPr="0041583D">
              <w:rPr>
                <w:rFonts w:ascii="Arial" w:eastAsia="Times" w:hAnsi="Arial" w:cs="Arial"/>
                <w:color w:val="000000" w:themeColor="text1"/>
                <w:sz w:val="22"/>
                <w:szCs w:val="22"/>
              </w:rPr>
              <w:t xml:space="preserve">centred and </w:t>
            </w:r>
            <w:r w:rsidR="00711061" w:rsidRPr="0041583D">
              <w:rPr>
                <w:rFonts w:ascii="Arial" w:eastAsia="Times" w:hAnsi="Arial" w:cs="Arial"/>
                <w:color w:val="000000" w:themeColor="text1"/>
                <w:sz w:val="22"/>
                <w:szCs w:val="22"/>
              </w:rPr>
              <w:t>resilience-based</w:t>
            </w:r>
            <w:r w:rsidRPr="0041583D">
              <w:rPr>
                <w:rFonts w:ascii="Arial" w:eastAsia="Times" w:hAnsi="Arial" w:cs="Arial"/>
                <w:color w:val="000000" w:themeColor="text1"/>
                <w:sz w:val="22"/>
                <w:szCs w:val="22"/>
              </w:rPr>
              <w:t xml:space="preserve"> approaches to support parents and young pe</w:t>
            </w:r>
            <w:r>
              <w:rPr>
                <w:rFonts w:ascii="Arial" w:eastAsia="Times" w:hAnsi="Arial" w:cs="Arial"/>
                <w:color w:val="000000" w:themeColor="text1"/>
                <w:sz w:val="22"/>
                <w:szCs w:val="22"/>
              </w:rPr>
              <w:t xml:space="preserve">ople, </w:t>
            </w:r>
            <w:r w:rsidRPr="0041583D">
              <w:rPr>
                <w:rFonts w:ascii="Arial" w:eastAsia="Times" w:hAnsi="Arial" w:cs="Arial"/>
                <w:color w:val="000000" w:themeColor="text1"/>
                <w:sz w:val="22"/>
                <w:szCs w:val="22"/>
              </w:rPr>
              <w:t>helping them reflect on their wishes, aspirations and options and empowering them to pursue these effectively</w:t>
            </w:r>
          </w:p>
        </w:tc>
      </w:tr>
      <w:tr w:rsidR="001D0D99" w:rsidRPr="005B7F23" w14:paraId="2BC0FFE2" w14:textId="77777777" w:rsidTr="001D0D99">
        <w:tc>
          <w:tcPr>
            <w:tcW w:w="468" w:type="dxa"/>
            <w:shd w:val="clear" w:color="auto" w:fill="auto"/>
          </w:tcPr>
          <w:p w14:paraId="2BC0FFE0" w14:textId="0CDED0A8"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10</w:t>
            </w:r>
          </w:p>
        </w:tc>
        <w:tc>
          <w:tcPr>
            <w:tcW w:w="8252" w:type="dxa"/>
            <w:shd w:val="clear" w:color="auto" w:fill="auto"/>
          </w:tcPr>
          <w:p w14:paraId="2BC0FFE1" w14:textId="77777777" w:rsidR="001D0D99" w:rsidRPr="0041583D" w:rsidRDefault="001D0D99" w:rsidP="001D0D99">
            <w:pPr>
              <w:rPr>
                <w:rFonts w:ascii="Arial" w:eastAsia="Times" w:hAnsi="Arial" w:cs="Arial"/>
                <w:color w:val="000000" w:themeColor="text1"/>
                <w:sz w:val="22"/>
                <w:szCs w:val="22"/>
              </w:rPr>
            </w:pPr>
            <w:r w:rsidRPr="0041583D">
              <w:rPr>
                <w:rFonts w:ascii="Arial" w:eastAsia="Times" w:hAnsi="Arial" w:cs="Arial"/>
                <w:color w:val="000000" w:themeColor="text1"/>
                <w:sz w:val="22"/>
                <w:szCs w:val="22"/>
              </w:rPr>
              <w:t>To support parent carers and young people to contribute and participate, and have their voices heard, within the processes and meetings that affect them</w:t>
            </w:r>
          </w:p>
        </w:tc>
      </w:tr>
      <w:tr w:rsidR="001D0D99" w:rsidRPr="005B7F23" w14:paraId="2BC0FFE5" w14:textId="77777777" w:rsidTr="001D0D99">
        <w:tc>
          <w:tcPr>
            <w:tcW w:w="468" w:type="dxa"/>
            <w:shd w:val="clear" w:color="auto" w:fill="auto"/>
          </w:tcPr>
          <w:p w14:paraId="2BC0FFE3" w14:textId="5AF77B12"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11</w:t>
            </w:r>
          </w:p>
        </w:tc>
        <w:tc>
          <w:tcPr>
            <w:tcW w:w="8252" w:type="dxa"/>
            <w:shd w:val="clear" w:color="auto" w:fill="auto"/>
          </w:tcPr>
          <w:p w14:paraId="2BC0FFE4" w14:textId="77777777" w:rsidR="001D0D99" w:rsidRPr="00241788" w:rsidRDefault="001D0D99" w:rsidP="001D0D99">
            <w:pPr>
              <w:rPr>
                <w:rFonts w:ascii="Arial" w:eastAsia="Times" w:hAnsi="Arial" w:cs="Arial"/>
                <w:color w:val="000000" w:themeColor="text1"/>
                <w:sz w:val="22"/>
                <w:szCs w:val="22"/>
              </w:rPr>
            </w:pPr>
            <w:r w:rsidRPr="0041583D">
              <w:rPr>
                <w:rFonts w:ascii="Arial" w:eastAsia="Times" w:hAnsi="Arial" w:cs="Arial"/>
                <w:color w:val="000000" w:themeColor="text1"/>
                <w:sz w:val="22"/>
                <w:szCs w:val="22"/>
              </w:rPr>
              <w:t>To</w:t>
            </w:r>
            <w:r w:rsidRPr="0041583D">
              <w:rPr>
                <w:rFonts w:ascii="Arial" w:hAnsi="Arial" w:cs="Arial"/>
                <w:bCs/>
                <w:color w:val="000000" w:themeColor="text1"/>
                <w:sz w:val="22"/>
                <w:szCs w:val="22"/>
              </w:rPr>
              <w:t xml:space="preserve"> </w:t>
            </w:r>
            <w:r w:rsidRPr="0041583D">
              <w:rPr>
                <w:rFonts w:ascii="Arial" w:hAnsi="Arial" w:cs="Arial"/>
                <w:color w:val="000000" w:themeColor="text1"/>
                <w:sz w:val="22"/>
                <w:szCs w:val="22"/>
              </w:rPr>
              <w:t>contribute to good practice and development of the service, helping maintain</w:t>
            </w:r>
            <w:r w:rsidRPr="0041583D">
              <w:rPr>
                <w:rFonts w:ascii="Arial" w:eastAsia="Times" w:hAnsi="Arial" w:cs="Arial"/>
                <w:color w:val="000000" w:themeColor="text1"/>
                <w:sz w:val="22"/>
                <w:szCs w:val="22"/>
              </w:rPr>
              <w:t xml:space="preserve"> information resources and pursuing individual areas of expertise to contribute to the team</w:t>
            </w:r>
          </w:p>
        </w:tc>
      </w:tr>
      <w:tr w:rsidR="001D0D99" w:rsidRPr="005B7F23" w14:paraId="2BC0FFE8" w14:textId="77777777" w:rsidTr="001D0D99">
        <w:tc>
          <w:tcPr>
            <w:tcW w:w="468" w:type="dxa"/>
            <w:shd w:val="clear" w:color="auto" w:fill="auto"/>
          </w:tcPr>
          <w:p w14:paraId="2BC0FFE6" w14:textId="63394AA9"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12</w:t>
            </w:r>
          </w:p>
        </w:tc>
        <w:tc>
          <w:tcPr>
            <w:tcW w:w="8252" w:type="dxa"/>
            <w:shd w:val="clear" w:color="auto" w:fill="auto"/>
          </w:tcPr>
          <w:p w14:paraId="2BC0FFE7" w14:textId="77777777" w:rsidR="001D0D99" w:rsidRPr="00241788" w:rsidRDefault="001D0D99" w:rsidP="001D0D99">
            <w:pPr>
              <w:rPr>
                <w:rFonts w:ascii="Arial" w:eastAsia="Times" w:hAnsi="Arial" w:cs="Arial"/>
                <w:color w:val="00B050"/>
                <w:sz w:val="22"/>
                <w:szCs w:val="22"/>
              </w:rPr>
            </w:pPr>
            <w:r w:rsidRPr="00241788">
              <w:rPr>
                <w:rFonts w:ascii="Arial" w:eastAsia="Times" w:hAnsi="Arial" w:cs="Arial"/>
                <w:color w:val="000000" w:themeColor="text1"/>
                <w:sz w:val="22"/>
                <w:szCs w:val="22"/>
              </w:rPr>
              <w:t xml:space="preserve">To make internal referrals to other Amaze services </w:t>
            </w:r>
            <w:r w:rsidRPr="00DE65CB">
              <w:rPr>
                <w:rFonts w:ascii="Arial" w:eastAsia="Times" w:hAnsi="Arial" w:cs="Arial"/>
                <w:color w:val="000000" w:themeColor="text1"/>
                <w:sz w:val="22"/>
                <w:szCs w:val="22"/>
              </w:rPr>
              <w:t>and signpost or make referrals</w:t>
            </w:r>
            <w:r w:rsidRPr="00241788">
              <w:rPr>
                <w:rFonts w:ascii="Arial" w:eastAsia="Times" w:hAnsi="Arial" w:cs="Arial"/>
                <w:color w:val="000000" w:themeColor="text1"/>
                <w:sz w:val="22"/>
                <w:szCs w:val="22"/>
              </w:rPr>
              <w:t xml:space="preserve"> to other organisations and services relevant to the family</w:t>
            </w:r>
            <w:r w:rsidRPr="00241788">
              <w:rPr>
                <w:color w:val="000000" w:themeColor="text1"/>
              </w:rPr>
              <w:t xml:space="preserve"> </w:t>
            </w:r>
            <w:r w:rsidRPr="00241788">
              <w:rPr>
                <w:rFonts w:ascii="Arial" w:eastAsia="Times" w:hAnsi="Arial" w:cs="Arial"/>
                <w:color w:val="000000" w:themeColor="text1"/>
                <w:sz w:val="22"/>
                <w:szCs w:val="22"/>
              </w:rPr>
              <w:t>including the Local Offer, local and national support groups, local services and specialist advice agencies</w:t>
            </w:r>
          </w:p>
        </w:tc>
      </w:tr>
      <w:tr w:rsidR="001D0D99" w:rsidRPr="005B7F23" w14:paraId="2BC0FFEB" w14:textId="77777777" w:rsidTr="001D0D99">
        <w:tc>
          <w:tcPr>
            <w:tcW w:w="468" w:type="dxa"/>
            <w:shd w:val="clear" w:color="auto" w:fill="auto"/>
          </w:tcPr>
          <w:p w14:paraId="2BC0FFE9" w14:textId="27F22F88"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13</w:t>
            </w:r>
          </w:p>
        </w:tc>
        <w:tc>
          <w:tcPr>
            <w:tcW w:w="8252" w:type="dxa"/>
            <w:shd w:val="clear" w:color="auto" w:fill="auto"/>
          </w:tcPr>
          <w:p w14:paraId="2BC0FFEA" w14:textId="77777777" w:rsidR="001D0D99" w:rsidRPr="00241788" w:rsidRDefault="001D0D99" w:rsidP="001D0D99">
            <w:pPr>
              <w:rPr>
                <w:rFonts w:ascii="Arial" w:eastAsia="Times" w:hAnsi="Arial" w:cs="Arial"/>
                <w:color w:val="00B050"/>
                <w:sz w:val="22"/>
                <w:szCs w:val="22"/>
              </w:rPr>
            </w:pPr>
            <w:r w:rsidRPr="0041583D">
              <w:rPr>
                <w:rFonts w:ascii="Arial" w:eastAsia="Times" w:hAnsi="Arial" w:cs="Arial"/>
                <w:color w:val="000000" w:themeColor="text1"/>
                <w:sz w:val="22"/>
                <w:szCs w:val="22"/>
              </w:rPr>
              <w:t xml:space="preserve">To work positively </w:t>
            </w:r>
            <w:r>
              <w:rPr>
                <w:rFonts w:ascii="Arial" w:eastAsia="Times" w:hAnsi="Arial" w:cs="Arial"/>
                <w:color w:val="000000" w:themeColor="text1"/>
                <w:sz w:val="22"/>
                <w:szCs w:val="22"/>
              </w:rPr>
              <w:t xml:space="preserve">and collaboratively </w:t>
            </w:r>
            <w:r w:rsidRPr="0041583D">
              <w:rPr>
                <w:rFonts w:ascii="Arial" w:eastAsia="Times" w:hAnsi="Arial" w:cs="Arial"/>
                <w:color w:val="000000" w:themeColor="text1"/>
                <w:sz w:val="22"/>
                <w:szCs w:val="22"/>
              </w:rPr>
              <w:t>with other services, promoting partnership working</w:t>
            </w:r>
          </w:p>
        </w:tc>
      </w:tr>
      <w:tr w:rsidR="001D0D99" w:rsidRPr="005B7F23" w14:paraId="2BC0FFEE" w14:textId="77777777" w:rsidTr="001D0D99">
        <w:tc>
          <w:tcPr>
            <w:tcW w:w="468" w:type="dxa"/>
            <w:shd w:val="clear" w:color="auto" w:fill="auto"/>
          </w:tcPr>
          <w:p w14:paraId="2BC0FFEC" w14:textId="11162ABC"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14</w:t>
            </w:r>
          </w:p>
        </w:tc>
        <w:tc>
          <w:tcPr>
            <w:tcW w:w="8252" w:type="dxa"/>
            <w:shd w:val="clear" w:color="auto" w:fill="auto"/>
          </w:tcPr>
          <w:p w14:paraId="2BC0FFED" w14:textId="15520D49" w:rsidR="001D0D99" w:rsidRPr="00241788" w:rsidRDefault="001D0D99" w:rsidP="001D0D99">
            <w:pPr>
              <w:rPr>
                <w:rFonts w:ascii="Arial" w:eastAsia="Times" w:hAnsi="Arial" w:cs="Arial"/>
                <w:color w:val="00B050"/>
                <w:sz w:val="22"/>
                <w:szCs w:val="22"/>
              </w:rPr>
            </w:pPr>
            <w:r w:rsidRPr="00241788">
              <w:rPr>
                <w:rFonts w:ascii="Arial" w:eastAsia="Times" w:hAnsi="Arial" w:cs="Arial"/>
                <w:color w:val="000000" w:themeColor="text1"/>
                <w:sz w:val="22"/>
                <w:szCs w:val="22"/>
              </w:rPr>
              <w:t>To promote other</w:t>
            </w:r>
            <w:r>
              <w:rPr>
                <w:rFonts w:ascii="Arial" w:eastAsia="Times" w:hAnsi="Arial" w:cs="Arial"/>
                <w:color w:val="000000" w:themeColor="text1"/>
                <w:sz w:val="22"/>
                <w:szCs w:val="22"/>
              </w:rPr>
              <w:t xml:space="preserve"> relevant</w:t>
            </w:r>
            <w:r w:rsidRPr="00241788">
              <w:rPr>
                <w:rFonts w:ascii="Arial" w:eastAsia="Times" w:hAnsi="Arial" w:cs="Arial"/>
                <w:color w:val="000000" w:themeColor="text1"/>
                <w:sz w:val="22"/>
                <w:szCs w:val="22"/>
              </w:rPr>
              <w:t xml:space="preserve"> Amaze activities so as to support Amaze’s wider work </w:t>
            </w:r>
            <w:proofErr w:type="gramStart"/>
            <w:r w:rsidRPr="00241788">
              <w:rPr>
                <w:rFonts w:ascii="Arial" w:eastAsia="Times" w:hAnsi="Arial" w:cs="Arial"/>
                <w:color w:val="000000" w:themeColor="text1"/>
                <w:sz w:val="22"/>
                <w:szCs w:val="22"/>
              </w:rPr>
              <w:t>e.g.</w:t>
            </w:r>
            <w:proofErr w:type="gramEnd"/>
            <w:r w:rsidRPr="00241788">
              <w:rPr>
                <w:rFonts w:ascii="Arial" w:eastAsia="Times" w:hAnsi="Arial" w:cs="Arial"/>
                <w:color w:val="000000" w:themeColor="text1"/>
                <w:sz w:val="22"/>
                <w:szCs w:val="22"/>
              </w:rPr>
              <w:t xml:space="preserve"> the Compass database, </w:t>
            </w:r>
            <w:r>
              <w:rPr>
                <w:rFonts w:ascii="Arial" w:eastAsia="Times" w:hAnsi="Arial" w:cs="Arial"/>
                <w:color w:val="000000" w:themeColor="text1"/>
                <w:sz w:val="22"/>
                <w:szCs w:val="22"/>
              </w:rPr>
              <w:t xml:space="preserve">Face2 Face activities, </w:t>
            </w:r>
            <w:r w:rsidR="00212B54">
              <w:rPr>
                <w:rFonts w:ascii="Arial" w:eastAsia="Times" w:hAnsi="Arial" w:cs="Arial"/>
                <w:color w:val="000000" w:themeColor="text1"/>
                <w:sz w:val="22"/>
                <w:szCs w:val="22"/>
              </w:rPr>
              <w:t xml:space="preserve">Amazing </w:t>
            </w:r>
            <w:r>
              <w:rPr>
                <w:rFonts w:ascii="Arial" w:eastAsia="Times" w:hAnsi="Arial" w:cs="Arial"/>
                <w:color w:val="000000" w:themeColor="text1"/>
                <w:sz w:val="22"/>
                <w:szCs w:val="22"/>
              </w:rPr>
              <w:t>Futures peer support for young people, consultation and surveys and</w:t>
            </w:r>
            <w:r w:rsidRPr="00241788">
              <w:rPr>
                <w:rFonts w:ascii="Arial" w:eastAsia="Times" w:hAnsi="Arial" w:cs="Arial"/>
                <w:color w:val="000000" w:themeColor="text1"/>
                <w:sz w:val="22"/>
                <w:szCs w:val="22"/>
              </w:rPr>
              <w:t xml:space="preserve"> fundraising events</w:t>
            </w:r>
            <w:r>
              <w:rPr>
                <w:rFonts w:ascii="Arial" w:eastAsia="Times" w:hAnsi="Arial" w:cs="Arial"/>
                <w:color w:val="000000" w:themeColor="text1"/>
                <w:sz w:val="22"/>
                <w:szCs w:val="22"/>
              </w:rPr>
              <w:t>, and work cooperatively with the parent carer forums to promote parent voice</w:t>
            </w:r>
          </w:p>
        </w:tc>
      </w:tr>
      <w:tr w:rsidR="001D0D99" w:rsidRPr="005B7F23" w14:paraId="2BC0FFF1" w14:textId="77777777" w:rsidTr="001D0D99">
        <w:tc>
          <w:tcPr>
            <w:tcW w:w="468" w:type="dxa"/>
            <w:shd w:val="clear" w:color="auto" w:fill="auto"/>
          </w:tcPr>
          <w:p w14:paraId="2BC0FFEF" w14:textId="30F2C7C1"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15</w:t>
            </w:r>
          </w:p>
        </w:tc>
        <w:tc>
          <w:tcPr>
            <w:tcW w:w="8252" w:type="dxa"/>
            <w:shd w:val="clear" w:color="auto" w:fill="auto"/>
          </w:tcPr>
          <w:p w14:paraId="2BC0FFF0" w14:textId="037DBD2C" w:rsidR="001D0D99" w:rsidRPr="0085246A" w:rsidRDefault="00711061" w:rsidP="001D0D99">
            <w:pPr>
              <w:rPr>
                <w:rFonts w:ascii="Arial" w:eastAsia="Times" w:hAnsi="Arial" w:cs="Arial"/>
                <w:color w:val="000000" w:themeColor="text1"/>
                <w:sz w:val="22"/>
                <w:szCs w:val="22"/>
              </w:rPr>
            </w:pPr>
            <w:r w:rsidRPr="005B7F23">
              <w:rPr>
                <w:rFonts w:ascii="Arial" w:eastAsia="Times" w:hAnsi="Arial" w:cs="Arial"/>
                <w:color w:val="000000" w:themeColor="text1"/>
                <w:sz w:val="22"/>
                <w:szCs w:val="22"/>
              </w:rPr>
              <w:t>To contribute to Amaze events, outreach sessions, drop-ins/surgeries, workshops and courses as another route to offer accessible information, advice and support to parents and young people, individually or in groups</w:t>
            </w:r>
          </w:p>
        </w:tc>
      </w:tr>
      <w:tr w:rsidR="001D0D99" w:rsidRPr="005B7F23" w14:paraId="2BC0FFF4" w14:textId="77777777" w:rsidTr="001D0D99">
        <w:tc>
          <w:tcPr>
            <w:tcW w:w="468" w:type="dxa"/>
            <w:shd w:val="clear" w:color="auto" w:fill="auto"/>
          </w:tcPr>
          <w:p w14:paraId="2BC0FFF2" w14:textId="2B110F90" w:rsidR="001D0D99" w:rsidRPr="00A20F72" w:rsidRDefault="00DF5EE2" w:rsidP="001D0D99">
            <w:pPr>
              <w:rPr>
                <w:rFonts w:ascii="Arial" w:eastAsia="Times" w:hAnsi="Arial" w:cs="Arial"/>
                <w:color w:val="000000" w:themeColor="text1"/>
                <w:sz w:val="22"/>
                <w:szCs w:val="22"/>
              </w:rPr>
            </w:pPr>
            <w:r>
              <w:rPr>
                <w:rFonts w:ascii="Arial" w:eastAsia="Times" w:hAnsi="Arial" w:cs="Arial"/>
                <w:color w:val="000000" w:themeColor="text1"/>
                <w:sz w:val="22"/>
                <w:szCs w:val="22"/>
              </w:rPr>
              <w:t>16</w:t>
            </w:r>
          </w:p>
        </w:tc>
        <w:tc>
          <w:tcPr>
            <w:tcW w:w="8252" w:type="dxa"/>
            <w:shd w:val="clear" w:color="auto" w:fill="auto"/>
          </w:tcPr>
          <w:p w14:paraId="2BC0FFF3" w14:textId="52604855" w:rsidR="001D0D99" w:rsidRPr="0085246A" w:rsidRDefault="001D0D99" w:rsidP="001D0D99">
            <w:pPr>
              <w:rPr>
                <w:rFonts w:ascii="Arial" w:eastAsia="Times" w:hAnsi="Arial" w:cs="Arial"/>
                <w:color w:val="000000" w:themeColor="text1"/>
                <w:sz w:val="22"/>
                <w:szCs w:val="22"/>
              </w:rPr>
            </w:pPr>
            <w:r w:rsidRPr="0085246A">
              <w:rPr>
                <w:rFonts w:ascii="Arial" w:eastAsia="Times" w:hAnsi="Arial" w:cs="Arial"/>
                <w:color w:val="000000" w:themeColor="text1"/>
                <w:sz w:val="22"/>
                <w:szCs w:val="22"/>
              </w:rPr>
              <w:t xml:space="preserve">To contribute to </w:t>
            </w:r>
            <w:r>
              <w:rPr>
                <w:rFonts w:ascii="Arial" w:eastAsia="Times" w:hAnsi="Arial" w:cs="Arial"/>
                <w:color w:val="000000" w:themeColor="text1"/>
                <w:sz w:val="22"/>
                <w:szCs w:val="22"/>
              </w:rPr>
              <w:t xml:space="preserve">the provision of accessible information for parents and young people via paper and online media, and to </w:t>
            </w:r>
            <w:r w:rsidRPr="0085246A">
              <w:rPr>
                <w:rFonts w:ascii="Arial" w:eastAsia="Times" w:hAnsi="Arial" w:cs="Arial"/>
                <w:color w:val="000000" w:themeColor="text1"/>
                <w:sz w:val="22"/>
                <w:szCs w:val="22"/>
              </w:rPr>
              <w:t>other Amaze information and advice activities as required</w:t>
            </w:r>
          </w:p>
        </w:tc>
      </w:tr>
    </w:tbl>
    <w:p w14:paraId="2BC0FFF5" w14:textId="77777777" w:rsidR="00DE65CB" w:rsidRDefault="00DE65CB" w:rsidP="00927C2C">
      <w:pPr>
        <w:rPr>
          <w:rFonts w:ascii="Arial" w:eastAsia="Times" w:hAnsi="Arial" w:cs="Arial"/>
          <w:b/>
          <w:color w:val="00B050"/>
          <w:sz w:val="22"/>
          <w:szCs w:val="22"/>
        </w:rPr>
      </w:pPr>
    </w:p>
    <w:p w14:paraId="2BC10004" w14:textId="77777777" w:rsidR="0037033B" w:rsidRDefault="0037033B" w:rsidP="002417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256"/>
      </w:tblGrid>
      <w:tr w:rsidR="0043711F" w:rsidRPr="00241788" w14:paraId="2BC10007" w14:textId="77777777" w:rsidTr="001352FC">
        <w:tc>
          <w:tcPr>
            <w:tcW w:w="464" w:type="dxa"/>
            <w:shd w:val="clear" w:color="auto" w:fill="auto"/>
          </w:tcPr>
          <w:p w14:paraId="2BC10005" w14:textId="77777777" w:rsidR="0043711F" w:rsidRPr="00241788" w:rsidRDefault="0043711F" w:rsidP="00DE65CB">
            <w:pPr>
              <w:rPr>
                <w:rFonts w:ascii="Arial" w:eastAsia="Times" w:hAnsi="Arial" w:cs="Arial"/>
                <w:b/>
                <w:color w:val="00B050"/>
                <w:sz w:val="22"/>
                <w:szCs w:val="22"/>
              </w:rPr>
            </w:pPr>
          </w:p>
        </w:tc>
        <w:tc>
          <w:tcPr>
            <w:tcW w:w="8256" w:type="dxa"/>
            <w:shd w:val="clear" w:color="auto" w:fill="auto"/>
          </w:tcPr>
          <w:p w14:paraId="2BC10006" w14:textId="77777777" w:rsidR="0043711F" w:rsidRPr="00241788" w:rsidRDefault="0043711F" w:rsidP="00DE65CB">
            <w:pPr>
              <w:rPr>
                <w:rFonts w:ascii="Arial" w:eastAsia="Times" w:hAnsi="Arial" w:cs="Arial"/>
                <w:b/>
                <w:color w:val="000000" w:themeColor="text1"/>
                <w:sz w:val="22"/>
                <w:szCs w:val="22"/>
              </w:rPr>
            </w:pPr>
            <w:r w:rsidRPr="00241788">
              <w:rPr>
                <w:rFonts w:ascii="Arial" w:eastAsia="Times" w:hAnsi="Arial" w:cs="Arial"/>
                <w:b/>
                <w:color w:val="000000" w:themeColor="text1"/>
                <w:sz w:val="22"/>
                <w:szCs w:val="22"/>
              </w:rPr>
              <w:t xml:space="preserve">General Responsibilities </w:t>
            </w:r>
          </w:p>
        </w:tc>
      </w:tr>
      <w:tr w:rsidR="0043711F" w:rsidRPr="00241788" w14:paraId="2BC1000A" w14:textId="77777777" w:rsidTr="001352FC">
        <w:tc>
          <w:tcPr>
            <w:tcW w:w="464" w:type="dxa"/>
            <w:shd w:val="clear" w:color="auto" w:fill="auto"/>
          </w:tcPr>
          <w:p w14:paraId="2BC10008" w14:textId="77777777" w:rsidR="0043711F" w:rsidRPr="00241788" w:rsidRDefault="0043711F" w:rsidP="00DE65CB">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1</w:t>
            </w:r>
          </w:p>
        </w:tc>
        <w:tc>
          <w:tcPr>
            <w:tcW w:w="8256" w:type="dxa"/>
            <w:shd w:val="clear" w:color="auto" w:fill="auto"/>
          </w:tcPr>
          <w:p w14:paraId="2BC10009" w14:textId="21D6F144" w:rsidR="0043711F" w:rsidRPr="00241788" w:rsidRDefault="0043711F" w:rsidP="00DE65CB">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To work within the framework of all Amaze policies and procedures</w:t>
            </w:r>
            <w:r w:rsidR="001B7DDF">
              <w:rPr>
                <w:rFonts w:ascii="Arial" w:eastAsia="Times" w:hAnsi="Arial" w:cs="Arial"/>
                <w:color w:val="000000" w:themeColor="text1"/>
                <w:sz w:val="22"/>
                <w:szCs w:val="22"/>
              </w:rPr>
              <w:t>, and uphold Amaze values</w:t>
            </w:r>
          </w:p>
        </w:tc>
      </w:tr>
      <w:tr w:rsidR="0043711F" w:rsidRPr="00241788" w14:paraId="2BC1000D" w14:textId="77777777" w:rsidTr="001352FC">
        <w:tc>
          <w:tcPr>
            <w:tcW w:w="464" w:type="dxa"/>
            <w:shd w:val="clear" w:color="auto" w:fill="auto"/>
          </w:tcPr>
          <w:p w14:paraId="2BC1000B" w14:textId="77777777" w:rsidR="0043711F" w:rsidRPr="00241788" w:rsidRDefault="0043711F" w:rsidP="00DE65CB">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2</w:t>
            </w:r>
          </w:p>
        </w:tc>
        <w:tc>
          <w:tcPr>
            <w:tcW w:w="8256" w:type="dxa"/>
            <w:shd w:val="clear" w:color="auto" w:fill="auto"/>
          </w:tcPr>
          <w:p w14:paraId="2BC1000C" w14:textId="77777777" w:rsidR="0043711F" w:rsidRPr="00241788" w:rsidRDefault="0043711F" w:rsidP="00616F76">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 xml:space="preserve">To develop relevant expertise and knowledge </w:t>
            </w:r>
            <w:proofErr w:type="gramStart"/>
            <w:r w:rsidR="00616F76" w:rsidRPr="00616F76">
              <w:rPr>
                <w:rFonts w:ascii="Arial" w:eastAsia="Times" w:hAnsi="Arial" w:cs="Arial"/>
                <w:color w:val="000000" w:themeColor="text1"/>
                <w:sz w:val="22"/>
                <w:szCs w:val="22"/>
              </w:rPr>
              <w:t>e.g.</w:t>
            </w:r>
            <w:proofErr w:type="gramEnd"/>
            <w:r w:rsidRPr="00241788">
              <w:rPr>
                <w:rFonts w:ascii="Arial" w:eastAsia="Times" w:hAnsi="Arial" w:cs="Arial"/>
                <w:color w:val="000000" w:themeColor="text1"/>
                <w:sz w:val="22"/>
                <w:szCs w:val="22"/>
              </w:rPr>
              <w:t xml:space="preserve"> on disability, SEN, parenting, families of disabled children, local services, the local and national policy framework, so as to improve the quality of information, advice and support offered</w:t>
            </w:r>
          </w:p>
        </w:tc>
      </w:tr>
      <w:tr w:rsidR="00923346" w:rsidRPr="00241788" w14:paraId="6AB32577" w14:textId="77777777" w:rsidTr="001352FC">
        <w:tc>
          <w:tcPr>
            <w:tcW w:w="464" w:type="dxa"/>
            <w:shd w:val="clear" w:color="auto" w:fill="auto"/>
          </w:tcPr>
          <w:p w14:paraId="2B368613" w14:textId="488EDF81" w:rsidR="00923346" w:rsidRPr="00241788" w:rsidRDefault="00DF5EE2" w:rsidP="00DE65CB">
            <w:pPr>
              <w:rPr>
                <w:rFonts w:ascii="Arial" w:eastAsia="Times" w:hAnsi="Arial" w:cs="Arial"/>
                <w:color w:val="000000" w:themeColor="text1"/>
                <w:sz w:val="22"/>
                <w:szCs w:val="22"/>
              </w:rPr>
            </w:pPr>
            <w:r>
              <w:rPr>
                <w:rFonts w:ascii="Arial" w:eastAsia="Times" w:hAnsi="Arial" w:cs="Arial"/>
                <w:color w:val="000000" w:themeColor="text1"/>
                <w:sz w:val="22"/>
                <w:szCs w:val="22"/>
              </w:rPr>
              <w:t>3</w:t>
            </w:r>
          </w:p>
        </w:tc>
        <w:tc>
          <w:tcPr>
            <w:tcW w:w="8256" w:type="dxa"/>
            <w:shd w:val="clear" w:color="auto" w:fill="auto"/>
          </w:tcPr>
          <w:p w14:paraId="65C2513B" w14:textId="109B5795" w:rsidR="00923346" w:rsidRPr="00241788" w:rsidRDefault="00711061" w:rsidP="00616F76">
            <w:pPr>
              <w:rPr>
                <w:rFonts w:ascii="Arial" w:eastAsia="Times" w:hAnsi="Arial" w:cs="Arial"/>
                <w:color w:val="000000" w:themeColor="text1"/>
                <w:sz w:val="22"/>
                <w:szCs w:val="22"/>
              </w:rPr>
            </w:pPr>
            <w:r w:rsidRPr="005B7F23">
              <w:rPr>
                <w:rFonts w:ascii="Arial" w:hAnsi="Arial" w:cs="Arial"/>
                <w:color w:val="000000" w:themeColor="text1"/>
                <w:sz w:val="22"/>
                <w:szCs w:val="22"/>
              </w:rPr>
              <w:t xml:space="preserve">To complete specialist or nationally co-ordinated and accredited training as required for </w:t>
            </w:r>
            <w:r w:rsidRPr="00616F76">
              <w:rPr>
                <w:rFonts w:ascii="Arial" w:hAnsi="Arial" w:cs="Arial"/>
                <w:color w:val="000000" w:themeColor="text1"/>
                <w:sz w:val="22"/>
                <w:szCs w:val="22"/>
              </w:rPr>
              <w:t>SEND</w:t>
            </w:r>
            <w:r w:rsidRPr="005B7F23">
              <w:rPr>
                <w:rFonts w:ascii="Arial" w:hAnsi="Arial" w:cs="Arial"/>
                <w:color w:val="000000" w:themeColor="text1"/>
                <w:sz w:val="22"/>
                <w:szCs w:val="22"/>
              </w:rPr>
              <w:t>IAS</w:t>
            </w:r>
            <w:r w:rsidRPr="00616F76">
              <w:rPr>
                <w:rFonts w:ascii="Arial" w:hAnsi="Arial" w:cs="Arial"/>
                <w:color w:val="000000" w:themeColor="text1"/>
                <w:sz w:val="22"/>
                <w:szCs w:val="22"/>
              </w:rPr>
              <w:t xml:space="preserve"> </w:t>
            </w:r>
            <w:r w:rsidRPr="005B7F23">
              <w:rPr>
                <w:rFonts w:ascii="Arial" w:hAnsi="Arial" w:cs="Arial"/>
                <w:color w:val="000000" w:themeColor="text1"/>
                <w:sz w:val="22"/>
                <w:szCs w:val="22"/>
              </w:rPr>
              <w:t>services</w:t>
            </w:r>
          </w:p>
        </w:tc>
      </w:tr>
      <w:tr w:rsidR="007800AF" w:rsidRPr="00241788" w14:paraId="2BC10010" w14:textId="77777777" w:rsidTr="001352FC">
        <w:tc>
          <w:tcPr>
            <w:tcW w:w="464" w:type="dxa"/>
            <w:shd w:val="clear" w:color="auto" w:fill="auto"/>
          </w:tcPr>
          <w:p w14:paraId="2BC1000E" w14:textId="32913C30" w:rsidR="007800AF" w:rsidRPr="00241788" w:rsidRDefault="00DF5EE2" w:rsidP="00DE65CB">
            <w:pPr>
              <w:rPr>
                <w:rFonts w:ascii="Arial" w:eastAsia="Times" w:hAnsi="Arial" w:cs="Arial"/>
                <w:color w:val="000000" w:themeColor="text1"/>
                <w:sz w:val="22"/>
                <w:szCs w:val="22"/>
              </w:rPr>
            </w:pPr>
            <w:r>
              <w:rPr>
                <w:rFonts w:ascii="Arial" w:eastAsia="Times" w:hAnsi="Arial" w:cs="Arial"/>
                <w:color w:val="000000" w:themeColor="text1"/>
                <w:sz w:val="22"/>
                <w:szCs w:val="22"/>
              </w:rPr>
              <w:t>4</w:t>
            </w:r>
          </w:p>
        </w:tc>
        <w:tc>
          <w:tcPr>
            <w:tcW w:w="8256" w:type="dxa"/>
            <w:shd w:val="clear" w:color="auto" w:fill="auto"/>
          </w:tcPr>
          <w:p w14:paraId="2BC1000F" w14:textId="5160FD48" w:rsidR="007800AF" w:rsidRPr="00241788" w:rsidRDefault="007800AF" w:rsidP="001B7DDF">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 xml:space="preserve">To carry out other duties appropriate to the role of </w:t>
            </w:r>
            <w:r w:rsidR="001B7DDF">
              <w:rPr>
                <w:rFonts w:ascii="Arial" w:eastAsia="Times" w:hAnsi="Arial" w:cs="Arial"/>
                <w:color w:val="000000" w:themeColor="text1"/>
                <w:sz w:val="22"/>
                <w:szCs w:val="22"/>
              </w:rPr>
              <w:t xml:space="preserve">SENDIASS Adviser </w:t>
            </w:r>
            <w:r w:rsidRPr="00241788">
              <w:rPr>
                <w:rFonts w:ascii="Arial" w:eastAsia="Times" w:hAnsi="Arial" w:cs="Arial"/>
                <w:color w:val="000000" w:themeColor="text1"/>
                <w:sz w:val="22"/>
                <w:szCs w:val="22"/>
              </w:rPr>
              <w:t>as required</w:t>
            </w:r>
          </w:p>
        </w:tc>
      </w:tr>
      <w:tr w:rsidR="007800AF" w:rsidRPr="00241788" w14:paraId="2BC10013" w14:textId="77777777" w:rsidTr="001352FC">
        <w:tc>
          <w:tcPr>
            <w:tcW w:w="464" w:type="dxa"/>
            <w:shd w:val="clear" w:color="auto" w:fill="auto"/>
          </w:tcPr>
          <w:p w14:paraId="2BC10011" w14:textId="05780E58" w:rsidR="007800AF" w:rsidRPr="00241788" w:rsidRDefault="00DF5EE2" w:rsidP="00DE65CB">
            <w:pPr>
              <w:rPr>
                <w:rFonts w:ascii="Arial" w:eastAsia="Times" w:hAnsi="Arial" w:cs="Arial"/>
                <w:color w:val="000000" w:themeColor="text1"/>
                <w:sz w:val="22"/>
                <w:szCs w:val="22"/>
              </w:rPr>
            </w:pPr>
            <w:r>
              <w:rPr>
                <w:rFonts w:ascii="Arial" w:eastAsia="Times" w:hAnsi="Arial" w:cs="Arial"/>
                <w:color w:val="000000" w:themeColor="text1"/>
                <w:sz w:val="22"/>
                <w:szCs w:val="22"/>
              </w:rPr>
              <w:t>5</w:t>
            </w:r>
          </w:p>
        </w:tc>
        <w:tc>
          <w:tcPr>
            <w:tcW w:w="8256" w:type="dxa"/>
            <w:shd w:val="clear" w:color="auto" w:fill="auto"/>
          </w:tcPr>
          <w:p w14:paraId="2BC10012" w14:textId="77777777" w:rsidR="007800AF" w:rsidRPr="00241788" w:rsidRDefault="007800AF" w:rsidP="00616F76">
            <w:pPr>
              <w:rPr>
                <w:rFonts w:ascii="Arial" w:eastAsia="Times" w:hAnsi="Arial" w:cs="Arial"/>
                <w:color w:val="000000" w:themeColor="text1"/>
                <w:sz w:val="22"/>
                <w:szCs w:val="22"/>
              </w:rPr>
            </w:pPr>
            <w:r w:rsidRPr="00241788">
              <w:rPr>
                <w:rFonts w:ascii="Arial" w:eastAsia="Times" w:hAnsi="Arial" w:cs="Arial"/>
                <w:color w:val="000000" w:themeColor="text1"/>
                <w:sz w:val="22"/>
                <w:szCs w:val="22"/>
              </w:rPr>
              <w:t>To attend team meetings, supervision and training as agreed with your manager</w:t>
            </w:r>
          </w:p>
        </w:tc>
      </w:tr>
      <w:tr w:rsidR="007800AF" w:rsidRPr="00241788" w14:paraId="2BC10016" w14:textId="77777777" w:rsidTr="001352FC">
        <w:tc>
          <w:tcPr>
            <w:tcW w:w="464" w:type="dxa"/>
            <w:shd w:val="clear" w:color="auto" w:fill="auto"/>
          </w:tcPr>
          <w:p w14:paraId="2BC10014" w14:textId="04B26A12" w:rsidR="007800AF" w:rsidRPr="00241788" w:rsidRDefault="00DF5EE2" w:rsidP="00DE65CB">
            <w:pPr>
              <w:rPr>
                <w:rFonts w:ascii="Arial" w:eastAsia="Times" w:hAnsi="Arial" w:cs="Arial"/>
                <w:color w:val="000000" w:themeColor="text1"/>
                <w:sz w:val="22"/>
                <w:szCs w:val="22"/>
              </w:rPr>
            </w:pPr>
            <w:r>
              <w:rPr>
                <w:rFonts w:ascii="Arial" w:eastAsia="Times" w:hAnsi="Arial" w:cs="Arial"/>
                <w:color w:val="000000" w:themeColor="text1"/>
                <w:sz w:val="22"/>
                <w:szCs w:val="22"/>
              </w:rPr>
              <w:t>6</w:t>
            </w:r>
          </w:p>
        </w:tc>
        <w:tc>
          <w:tcPr>
            <w:tcW w:w="8256" w:type="dxa"/>
            <w:shd w:val="clear" w:color="auto" w:fill="auto"/>
          </w:tcPr>
          <w:p w14:paraId="2BC10015" w14:textId="3E307B9B" w:rsidR="007800AF" w:rsidRPr="00241788" w:rsidRDefault="00711061" w:rsidP="00DE65CB">
            <w:pPr>
              <w:rPr>
                <w:rFonts w:ascii="Arial" w:eastAsia="Times" w:hAnsi="Arial" w:cs="Arial"/>
                <w:color w:val="000000" w:themeColor="text1"/>
                <w:sz w:val="22"/>
                <w:szCs w:val="22"/>
              </w:rPr>
            </w:pPr>
            <w:r w:rsidRPr="00711061">
              <w:rPr>
                <w:rFonts w:ascii="Arial" w:eastAsia="Times" w:hAnsi="Arial" w:cs="Arial"/>
                <w:color w:val="000000" w:themeColor="text1"/>
                <w:sz w:val="22"/>
                <w:szCs w:val="22"/>
              </w:rPr>
              <w:t>To be self-servicing with use of appropriate IT</w:t>
            </w:r>
          </w:p>
        </w:tc>
      </w:tr>
    </w:tbl>
    <w:p w14:paraId="2BC1001A" w14:textId="77777777" w:rsidR="00A20F72" w:rsidRDefault="00A20F72" w:rsidP="0085246A">
      <w:pPr>
        <w:spacing w:after="200"/>
        <w:rPr>
          <w:rFonts w:ascii="Arial" w:eastAsia="Calibri" w:hAnsi="Arial" w:cs="Arial"/>
          <w:b/>
          <w:color w:val="000000" w:themeColor="text1"/>
          <w:sz w:val="22"/>
          <w:szCs w:val="22"/>
        </w:rPr>
      </w:pPr>
    </w:p>
    <w:p w14:paraId="2BC1001C" w14:textId="77777777" w:rsidR="0085246A" w:rsidRPr="00A20F72" w:rsidRDefault="0085246A" w:rsidP="0085246A">
      <w:pPr>
        <w:spacing w:after="200"/>
        <w:rPr>
          <w:rFonts w:ascii="Arial" w:eastAsia="Calibri" w:hAnsi="Arial" w:cs="Arial"/>
          <w:b/>
          <w:color w:val="000000" w:themeColor="text1"/>
          <w:sz w:val="22"/>
          <w:szCs w:val="22"/>
        </w:rPr>
      </w:pPr>
      <w:r w:rsidRPr="00A20F72">
        <w:rPr>
          <w:rFonts w:ascii="Arial" w:eastAsia="Calibri" w:hAnsi="Arial" w:cs="Arial"/>
          <w:b/>
          <w:color w:val="000000" w:themeColor="text1"/>
          <w:sz w:val="22"/>
          <w:szCs w:val="22"/>
        </w:rPr>
        <w:t>Person specification</w:t>
      </w:r>
    </w:p>
    <w:p w14:paraId="2BC1001D" w14:textId="77777777" w:rsidR="0085246A" w:rsidRPr="00A20F72" w:rsidRDefault="0085246A" w:rsidP="0085246A">
      <w:pPr>
        <w:spacing w:after="200"/>
        <w:rPr>
          <w:rFonts w:ascii="Arial" w:eastAsia="Calibri" w:hAnsi="Arial" w:cs="Arial"/>
          <w:b/>
          <w:color w:val="000000" w:themeColor="text1"/>
          <w:sz w:val="22"/>
          <w:szCs w:val="22"/>
        </w:rPr>
      </w:pPr>
      <w:r w:rsidRPr="00A20F72">
        <w:rPr>
          <w:rFonts w:ascii="Arial" w:eastAsia="Calibri" w:hAnsi="Arial" w:cs="Arial"/>
          <w:b/>
          <w:color w:val="000000" w:themeColor="text1"/>
          <w:sz w:val="22"/>
          <w:szCs w:val="22"/>
        </w:rPr>
        <w:t>Experience</w:t>
      </w:r>
    </w:p>
    <w:p w14:paraId="2BC1001E" w14:textId="77777777" w:rsidR="0085246A" w:rsidRPr="00A20F72" w:rsidRDefault="0085246A" w:rsidP="0085246A">
      <w:pPr>
        <w:jc w:val="both"/>
        <w:rPr>
          <w:rFonts w:ascii="Arial" w:eastAsia="Calibri" w:hAnsi="Arial" w:cs="Arial"/>
          <w:color w:val="000000" w:themeColor="text1"/>
          <w:sz w:val="22"/>
          <w:szCs w:val="22"/>
        </w:rPr>
      </w:pPr>
      <w:r w:rsidRPr="00A20F72">
        <w:rPr>
          <w:rFonts w:ascii="Arial" w:eastAsia="Calibri" w:hAnsi="Arial" w:cs="Arial"/>
          <w:color w:val="000000" w:themeColor="text1"/>
          <w:sz w:val="22"/>
          <w:szCs w:val="22"/>
        </w:rPr>
        <w:t>Experience of providing a responsive service in a busy environment</w:t>
      </w:r>
    </w:p>
    <w:p w14:paraId="2BC1001F" w14:textId="77777777" w:rsidR="0085246A" w:rsidRPr="00A20F72" w:rsidRDefault="0085246A" w:rsidP="0085246A">
      <w:pPr>
        <w:jc w:val="both"/>
        <w:rPr>
          <w:rFonts w:ascii="Arial" w:eastAsia="Calibri" w:hAnsi="Arial" w:cs="Arial"/>
          <w:color w:val="000000" w:themeColor="text1"/>
          <w:sz w:val="22"/>
          <w:szCs w:val="22"/>
        </w:rPr>
      </w:pPr>
    </w:p>
    <w:p w14:paraId="2BC10020" w14:textId="7278EF76" w:rsidR="0085246A" w:rsidRPr="00A20F72" w:rsidRDefault="0085246A" w:rsidP="0085246A">
      <w:pPr>
        <w:jc w:val="both"/>
        <w:rPr>
          <w:rFonts w:ascii="Arial" w:eastAsia="Calibri" w:hAnsi="Arial" w:cs="Arial"/>
          <w:color w:val="000000" w:themeColor="text1"/>
          <w:sz w:val="22"/>
          <w:szCs w:val="22"/>
        </w:rPr>
      </w:pPr>
      <w:r w:rsidRPr="00A20F72">
        <w:rPr>
          <w:rFonts w:ascii="Arial" w:eastAsia="Calibri" w:hAnsi="Arial" w:cs="Arial"/>
          <w:color w:val="000000" w:themeColor="text1"/>
          <w:sz w:val="22"/>
          <w:szCs w:val="22"/>
        </w:rPr>
        <w:t xml:space="preserve">Experience of providing information, advice or support to adults </w:t>
      </w:r>
      <w:r w:rsidR="00212B54">
        <w:rPr>
          <w:rFonts w:ascii="Arial" w:eastAsia="Calibri" w:hAnsi="Arial" w:cs="Arial"/>
          <w:color w:val="000000" w:themeColor="text1"/>
          <w:sz w:val="22"/>
          <w:szCs w:val="22"/>
        </w:rPr>
        <w:t>and/</w:t>
      </w:r>
      <w:r w:rsidRPr="00A20F72">
        <w:rPr>
          <w:rFonts w:ascii="Arial" w:eastAsia="Calibri" w:hAnsi="Arial" w:cs="Arial"/>
          <w:color w:val="000000" w:themeColor="text1"/>
          <w:sz w:val="22"/>
          <w:szCs w:val="22"/>
        </w:rPr>
        <w:t>or young people</w:t>
      </w:r>
    </w:p>
    <w:p w14:paraId="2BC10021" w14:textId="77777777" w:rsidR="0085246A" w:rsidRPr="00A20F72" w:rsidRDefault="0085246A" w:rsidP="0085246A">
      <w:pPr>
        <w:jc w:val="both"/>
        <w:rPr>
          <w:rFonts w:ascii="Arial" w:eastAsia="Calibri" w:hAnsi="Arial" w:cs="Arial"/>
          <w:color w:val="000000" w:themeColor="text1"/>
          <w:sz w:val="22"/>
          <w:szCs w:val="22"/>
        </w:rPr>
      </w:pPr>
    </w:p>
    <w:p w14:paraId="2BC10022" w14:textId="294EE1FD" w:rsidR="0085246A" w:rsidRPr="00A20F72" w:rsidRDefault="0085246A" w:rsidP="0085246A">
      <w:pPr>
        <w:jc w:val="both"/>
        <w:rPr>
          <w:rFonts w:ascii="Arial" w:eastAsia="Calibri" w:hAnsi="Arial" w:cs="Arial"/>
          <w:color w:val="000000" w:themeColor="text1"/>
          <w:sz w:val="22"/>
          <w:szCs w:val="22"/>
        </w:rPr>
      </w:pPr>
      <w:r w:rsidRPr="00A20F72">
        <w:rPr>
          <w:rFonts w:ascii="Arial" w:eastAsia="Calibri" w:hAnsi="Arial" w:cs="Arial"/>
          <w:color w:val="000000" w:themeColor="text1"/>
          <w:sz w:val="22"/>
          <w:szCs w:val="22"/>
        </w:rPr>
        <w:t xml:space="preserve">Experience of working with </w:t>
      </w:r>
      <w:r w:rsidR="00212B54">
        <w:rPr>
          <w:rFonts w:ascii="Arial" w:eastAsia="Calibri" w:hAnsi="Arial" w:cs="Arial"/>
          <w:color w:val="000000" w:themeColor="text1"/>
          <w:sz w:val="22"/>
          <w:szCs w:val="22"/>
        </w:rPr>
        <w:t>parent carers</w:t>
      </w:r>
      <w:r w:rsidRPr="00A20F72">
        <w:rPr>
          <w:rFonts w:ascii="Arial" w:eastAsia="Calibri" w:hAnsi="Arial" w:cs="Arial"/>
          <w:color w:val="000000" w:themeColor="text1"/>
          <w:sz w:val="22"/>
          <w:szCs w:val="22"/>
        </w:rPr>
        <w:t xml:space="preserve"> and/or young people with special educational needs or disabilities</w:t>
      </w:r>
    </w:p>
    <w:p w14:paraId="2BC10023" w14:textId="77777777" w:rsidR="0085246A" w:rsidRPr="00A20F72" w:rsidRDefault="0085246A" w:rsidP="0085246A">
      <w:pPr>
        <w:jc w:val="both"/>
        <w:rPr>
          <w:rFonts w:ascii="Arial" w:eastAsia="Calibri" w:hAnsi="Arial" w:cs="Arial"/>
          <w:color w:val="000000" w:themeColor="text1"/>
          <w:sz w:val="22"/>
          <w:szCs w:val="22"/>
        </w:rPr>
      </w:pPr>
    </w:p>
    <w:p w14:paraId="2BC10024" w14:textId="020A9DC6" w:rsidR="0085246A" w:rsidRPr="00A20F72" w:rsidRDefault="0085246A" w:rsidP="0085246A">
      <w:pPr>
        <w:jc w:val="both"/>
        <w:rPr>
          <w:rFonts w:ascii="Arial" w:eastAsia="Calibri" w:hAnsi="Arial" w:cs="Arial"/>
          <w:color w:val="000000" w:themeColor="text1"/>
          <w:sz w:val="22"/>
          <w:szCs w:val="22"/>
        </w:rPr>
      </w:pPr>
      <w:r w:rsidRPr="00A20F72">
        <w:rPr>
          <w:rFonts w:ascii="Arial" w:eastAsia="Calibri" w:hAnsi="Arial" w:cs="Arial"/>
          <w:color w:val="000000" w:themeColor="text1"/>
          <w:sz w:val="22"/>
          <w:szCs w:val="22"/>
        </w:rPr>
        <w:t>Experience of working with a broad range of people – including families, parent</w:t>
      </w:r>
      <w:r w:rsidR="00212B54">
        <w:rPr>
          <w:rFonts w:ascii="Arial" w:eastAsia="Calibri" w:hAnsi="Arial" w:cs="Arial"/>
          <w:color w:val="000000" w:themeColor="text1"/>
          <w:sz w:val="22"/>
          <w:szCs w:val="22"/>
        </w:rPr>
        <w:t>s and/</w:t>
      </w:r>
      <w:r w:rsidRPr="00A20F72">
        <w:rPr>
          <w:rFonts w:ascii="Arial" w:eastAsia="Calibri" w:hAnsi="Arial" w:cs="Arial"/>
          <w:color w:val="000000" w:themeColor="text1"/>
          <w:sz w:val="22"/>
          <w:szCs w:val="22"/>
        </w:rPr>
        <w:t>or young people</w:t>
      </w:r>
    </w:p>
    <w:p w14:paraId="2BC10025" w14:textId="77777777" w:rsidR="0085246A" w:rsidRPr="00A20F72" w:rsidRDefault="0085246A" w:rsidP="0085246A">
      <w:pPr>
        <w:jc w:val="both"/>
        <w:rPr>
          <w:rFonts w:ascii="Arial" w:eastAsia="Calibri" w:hAnsi="Arial" w:cs="Arial"/>
          <w:color w:val="000000" w:themeColor="text1"/>
          <w:sz w:val="22"/>
          <w:szCs w:val="22"/>
        </w:rPr>
      </w:pPr>
    </w:p>
    <w:p w14:paraId="2BC10026" w14:textId="768F5166" w:rsidR="0085246A" w:rsidRDefault="0085246A" w:rsidP="0085246A">
      <w:pPr>
        <w:jc w:val="both"/>
        <w:rPr>
          <w:rFonts w:ascii="Arial" w:eastAsia="Calibri" w:hAnsi="Arial" w:cs="Arial"/>
          <w:color w:val="000000" w:themeColor="text1"/>
          <w:sz w:val="22"/>
          <w:szCs w:val="22"/>
        </w:rPr>
      </w:pPr>
      <w:r w:rsidRPr="00A20F72">
        <w:rPr>
          <w:rFonts w:ascii="Arial" w:eastAsia="Calibri" w:hAnsi="Arial" w:cs="Arial"/>
          <w:color w:val="000000" w:themeColor="text1"/>
          <w:sz w:val="22"/>
          <w:szCs w:val="22"/>
        </w:rPr>
        <w:t>Experience of recording, monitoring and contributing to reporting on services</w:t>
      </w:r>
    </w:p>
    <w:p w14:paraId="7332B954" w14:textId="77777777" w:rsidR="00E872A3" w:rsidRPr="00A20F72" w:rsidRDefault="00E872A3" w:rsidP="0085246A">
      <w:pPr>
        <w:jc w:val="both"/>
        <w:rPr>
          <w:rFonts w:ascii="Arial" w:eastAsia="Calibri" w:hAnsi="Arial" w:cs="Arial"/>
          <w:color w:val="000000" w:themeColor="text1"/>
          <w:sz w:val="22"/>
          <w:szCs w:val="22"/>
        </w:rPr>
      </w:pPr>
    </w:p>
    <w:p w14:paraId="2BC10027" w14:textId="0005360C" w:rsidR="0085246A" w:rsidRPr="00A20F72" w:rsidRDefault="007A59D0" w:rsidP="007A59D0">
      <w:pPr>
        <w:rPr>
          <w:rFonts w:ascii="Arial" w:eastAsia="Calibri" w:hAnsi="Arial" w:cs="Arial"/>
          <w:color w:val="000000" w:themeColor="text1"/>
          <w:sz w:val="22"/>
          <w:szCs w:val="22"/>
        </w:rPr>
      </w:pPr>
      <w:r w:rsidRPr="007A59D0">
        <w:rPr>
          <w:rFonts w:ascii="Arial" w:eastAsia="Calibri" w:hAnsi="Arial" w:cs="Arial"/>
          <w:color w:val="000000" w:themeColor="text1"/>
          <w:sz w:val="22"/>
          <w:szCs w:val="22"/>
        </w:rPr>
        <w:lastRenderedPageBreak/>
        <w:t xml:space="preserve">Experience of partnership working and </w:t>
      </w:r>
      <w:r>
        <w:rPr>
          <w:rFonts w:ascii="Arial" w:eastAsia="Calibri" w:hAnsi="Arial" w:cs="Arial"/>
          <w:color w:val="000000" w:themeColor="text1"/>
          <w:sz w:val="22"/>
          <w:szCs w:val="22"/>
        </w:rPr>
        <w:t>maintaining</w:t>
      </w:r>
      <w:r w:rsidRPr="007A59D0">
        <w:rPr>
          <w:rFonts w:ascii="Arial" w:eastAsia="Calibri" w:hAnsi="Arial" w:cs="Arial"/>
          <w:color w:val="000000" w:themeColor="text1"/>
          <w:sz w:val="22"/>
          <w:szCs w:val="22"/>
        </w:rPr>
        <w:t xml:space="preserve"> relationships with other professionals/organisations</w:t>
      </w:r>
    </w:p>
    <w:p w14:paraId="2BC1002B" w14:textId="77777777" w:rsidR="00E90B16" w:rsidRPr="00A20F72" w:rsidRDefault="00E90B16" w:rsidP="0085246A">
      <w:pPr>
        <w:jc w:val="both"/>
        <w:rPr>
          <w:rFonts w:ascii="Arial" w:eastAsia="Calibri" w:hAnsi="Arial" w:cs="Arial"/>
          <w:color w:val="000000" w:themeColor="text1"/>
          <w:sz w:val="22"/>
          <w:szCs w:val="22"/>
        </w:rPr>
      </w:pPr>
    </w:p>
    <w:p w14:paraId="2BC1002C" w14:textId="77819B7B" w:rsidR="0085246A" w:rsidRPr="005B1B7B" w:rsidRDefault="0085246A" w:rsidP="0085246A">
      <w:pPr>
        <w:spacing w:after="200"/>
        <w:rPr>
          <w:rFonts w:ascii="Arial" w:eastAsia="Calibri" w:hAnsi="Arial" w:cs="Arial"/>
          <w:b/>
          <w:color w:val="000000" w:themeColor="text1"/>
          <w:sz w:val="22"/>
          <w:szCs w:val="22"/>
        </w:rPr>
      </w:pPr>
      <w:r w:rsidRPr="005B1B7B">
        <w:rPr>
          <w:rFonts w:ascii="Arial" w:eastAsia="Calibri" w:hAnsi="Arial" w:cs="Arial"/>
          <w:b/>
          <w:color w:val="000000" w:themeColor="text1"/>
          <w:sz w:val="22"/>
          <w:szCs w:val="22"/>
        </w:rPr>
        <w:t>Skills</w:t>
      </w:r>
      <w:r w:rsidR="00921E96">
        <w:rPr>
          <w:rFonts w:ascii="Arial" w:eastAsia="Calibri" w:hAnsi="Arial" w:cs="Arial"/>
          <w:b/>
          <w:color w:val="000000" w:themeColor="text1"/>
          <w:sz w:val="22"/>
          <w:szCs w:val="22"/>
        </w:rPr>
        <w:t xml:space="preserve">, </w:t>
      </w:r>
      <w:r w:rsidRPr="005B1B7B">
        <w:rPr>
          <w:rFonts w:ascii="Arial" w:eastAsia="Calibri" w:hAnsi="Arial" w:cs="Arial"/>
          <w:b/>
          <w:color w:val="000000" w:themeColor="text1"/>
          <w:sz w:val="22"/>
          <w:szCs w:val="22"/>
        </w:rPr>
        <w:t>knowledge</w:t>
      </w:r>
      <w:r w:rsidR="00921E96">
        <w:rPr>
          <w:rFonts w:ascii="Arial" w:eastAsia="Calibri" w:hAnsi="Arial" w:cs="Arial"/>
          <w:b/>
          <w:color w:val="000000" w:themeColor="text1"/>
          <w:sz w:val="22"/>
          <w:szCs w:val="22"/>
        </w:rPr>
        <w:t xml:space="preserve"> and values</w:t>
      </w:r>
    </w:p>
    <w:p w14:paraId="5CCB8741" w14:textId="42C73ECC" w:rsidR="001352FC" w:rsidRDefault="005B1B7B" w:rsidP="005B1B7B">
      <w:pPr>
        <w:jc w:val="both"/>
        <w:rPr>
          <w:rFonts w:ascii="Arial" w:eastAsia="Calibri" w:hAnsi="Arial" w:cs="Arial"/>
          <w:color w:val="000000" w:themeColor="text1"/>
          <w:sz w:val="22"/>
          <w:szCs w:val="22"/>
        </w:rPr>
      </w:pPr>
      <w:r w:rsidRPr="005B1B7B">
        <w:rPr>
          <w:rFonts w:ascii="Arial" w:eastAsia="Calibri" w:hAnsi="Arial" w:cs="Arial"/>
          <w:color w:val="000000" w:themeColor="text1"/>
          <w:sz w:val="22"/>
          <w:szCs w:val="22"/>
        </w:rPr>
        <w:t>High level knowledge and understanding of law, policy and practice related to SEN, health, social care, personal budgets and preparing for adulthood, ideally with knowledge of relevant local and national services</w:t>
      </w:r>
      <w:r w:rsidR="001352FC">
        <w:rPr>
          <w:rFonts w:ascii="Arial" w:eastAsia="Calibri" w:hAnsi="Arial" w:cs="Arial"/>
          <w:color w:val="000000" w:themeColor="text1"/>
          <w:sz w:val="22"/>
          <w:szCs w:val="22"/>
        </w:rPr>
        <w:t xml:space="preserve">. </w:t>
      </w:r>
    </w:p>
    <w:p w14:paraId="70C0E249" w14:textId="32B603FB" w:rsidR="001352FC" w:rsidRDefault="001352FC" w:rsidP="005B1B7B">
      <w:pPr>
        <w:jc w:val="both"/>
        <w:rPr>
          <w:rFonts w:ascii="Arial" w:eastAsia="Calibri" w:hAnsi="Arial" w:cs="Arial"/>
          <w:color w:val="000000" w:themeColor="text1"/>
          <w:sz w:val="22"/>
          <w:szCs w:val="22"/>
        </w:rPr>
      </w:pPr>
    </w:p>
    <w:p w14:paraId="0BC37899" w14:textId="5FFF8E2D" w:rsidR="001352FC" w:rsidRPr="005B1B7B" w:rsidRDefault="001352FC" w:rsidP="005B1B7B">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Completed IPSEA SEND </w:t>
      </w:r>
      <w:r w:rsidR="00921E96">
        <w:rPr>
          <w:rFonts w:ascii="Arial" w:eastAsia="Calibri" w:hAnsi="Arial" w:cs="Arial"/>
          <w:color w:val="000000" w:themeColor="text1"/>
          <w:sz w:val="22"/>
          <w:szCs w:val="22"/>
        </w:rPr>
        <w:t>law</w:t>
      </w:r>
      <w:r>
        <w:rPr>
          <w:rFonts w:ascii="Arial" w:eastAsia="Calibri" w:hAnsi="Arial" w:cs="Arial"/>
          <w:color w:val="000000" w:themeColor="text1"/>
          <w:sz w:val="22"/>
          <w:szCs w:val="22"/>
        </w:rPr>
        <w:t xml:space="preserve"> training Level 1 or above</w:t>
      </w:r>
      <w:r w:rsidR="00921E96">
        <w:rPr>
          <w:rFonts w:ascii="Arial" w:eastAsia="Calibri" w:hAnsi="Arial" w:cs="Arial"/>
          <w:color w:val="000000" w:themeColor="text1"/>
          <w:sz w:val="22"/>
          <w:szCs w:val="22"/>
        </w:rPr>
        <w:t>, or equivalent</w:t>
      </w:r>
    </w:p>
    <w:p w14:paraId="2BC1002E" w14:textId="77777777" w:rsidR="0085246A" w:rsidRPr="005B7F23" w:rsidRDefault="0085246A" w:rsidP="0085246A">
      <w:pPr>
        <w:jc w:val="both"/>
        <w:rPr>
          <w:rFonts w:ascii="Arial" w:eastAsia="Calibri" w:hAnsi="Arial" w:cs="Arial"/>
          <w:color w:val="FF0000"/>
          <w:sz w:val="22"/>
          <w:szCs w:val="22"/>
        </w:rPr>
      </w:pPr>
    </w:p>
    <w:p w14:paraId="2BC1002F" w14:textId="77777777" w:rsidR="0085246A" w:rsidRPr="005B1B7B" w:rsidRDefault="0085246A" w:rsidP="0085246A">
      <w:pPr>
        <w:jc w:val="both"/>
        <w:rPr>
          <w:rFonts w:ascii="Arial" w:eastAsia="Calibri" w:hAnsi="Arial" w:cs="Arial"/>
          <w:color w:val="000000" w:themeColor="text1"/>
          <w:sz w:val="22"/>
          <w:szCs w:val="22"/>
        </w:rPr>
      </w:pPr>
      <w:r w:rsidRPr="005B1B7B">
        <w:rPr>
          <w:rFonts w:ascii="Arial" w:eastAsia="Calibri" w:hAnsi="Arial" w:cs="Arial"/>
          <w:color w:val="000000" w:themeColor="text1"/>
          <w:sz w:val="22"/>
          <w:szCs w:val="22"/>
        </w:rPr>
        <w:t>Excellent written and verbal communication skills, including listening skills</w:t>
      </w:r>
    </w:p>
    <w:p w14:paraId="2BC10030" w14:textId="77777777" w:rsidR="0085246A" w:rsidRPr="005B7F23" w:rsidRDefault="0085246A" w:rsidP="0085246A">
      <w:pPr>
        <w:jc w:val="both"/>
        <w:rPr>
          <w:rFonts w:ascii="Arial" w:eastAsia="Calibri" w:hAnsi="Arial" w:cs="Arial"/>
          <w:color w:val="FF0000"/>
          <w:sz w:val="22"/>
          <w:szCs w:val="22"/>
        </w:rPr>
      </w:pPr>
    </w:p>
    <w:p w14:paraId="2BC10031" w14:textId="06DD37E7" w:rsidR="0085246A" w:rsidRPr="005B1B7B" w:rsidRDefault="00A47F3D" w:rsidP="0085246A">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An understanding of, and empathy with,</w:t>
      </w:r>
      <w:r w:rsidR="0085246A" w:rsidRPr="005B1B7B">
        <w:rPr>
          <w:rFonts w:ascii="Arial" w:eastAsia="Calibri" w:hAnsi="Arial" w:cs="Arial"/>
          <w:color w:val="000000" w:themeColor="text1"/>
          <w:sz w:val="22"/>
          <w:szCs w:val="22"/>
        </w:rPr>
        <w:t xml:space="preserve"> the issues facing children and young people with SEND and their families</w:t>
      </w:r>
    </w:p>
    <w:p w14:paraId="2BC10032" w14:textId="77777777" w:rsidR="0085246A" w:rsidRPr="005B1B7B" w:rsidRDefault="0085246A" w:rsidP="0085246A">
      <w:pPr>
        <w:jc w:val="both"/>
        <w:rPr>
          <w:rFonts w:ascii="Arial" w:eastAsia="Calibri" w:hAnsi="Arial" w:cs="Arial"/>
          <w:color w:val="000000" w:themeColor="text1"/>
          <w:sz w:val="22"/>
          <w:szCs w:val="22"/>
        </w:rPr>
      </w:pPr>
    </w:p>
    <w:p w14:paraId="2BC10033" w14:textId="77777777" w:rsidR="0085246A" w:rsidRPr="005B1B7B" w:rsidRDefault="0085246A" w:rsidP="0085246A">
      <w:pPr>
        <w:jc w:val="both"/>
        <w:rPr>
          <w:rFonts w:ascii="Arial" w:eastAsia="Calibri" w:hAnsi="Arial" w:cs="Arial"/>
          <w:color w:val="000000" w:themeColor="text1"/>
          <w:sz w:val="22"/>
          <w:szCs w:val="22"/>
        </w:rPr>
      </w:pPr>
      <w:r w:rsidRPr="005B1B7B">
        <w:rPr>
          <w:rFonts w:ascii="Arial" w:eastAsia="Calibri" w:hAnsi="Arial" w:cs="Arial"/>
          <w:color w:val="000000" w:themeColor="text1"/>
          <w:sz w:val="22"/>
          <w:szCs w:val="22"/>
        </w:rPr>
        <w:t>Ability to assess, analyse and problem solve independently</w:t>
      </w:r>
    </w:p>
    <w:p w14:paraId="2BC10034" w14:textId="77777777" w:rsidR="0085246A" w:rsidRPr="005B7F23" w:rsidRDefault="0085246A" w:rsidP="0085246A">
      <w:pPr>
        <w:jc w:val="both"/>
        <w:rPr>
          <w:rFonts w:ascii="Arial" w:eastAsia="Calibri" w:hAnsi="Arial" w:cs="Arial"/>
          <w:color w:val="FF0000"/>
          <w:sz w:val="22"/>
          <w:szCs w:val="22"/>
        </w:rPr>
      </w:pPr>
    </w:p>
    <w:p w14:paraId="2BC10035" w14:textId="36DF1E74" w:rsidR="005B1B7B" w:rsidRDefault="005B1B7B" w:rsidP="005B1B7B">
      <w:pPr>
        <w:jc w:val="both"/>
        <w:rPr>
          <w:rFonts w:ascii="Arial" w:eastAsia="Calibri" w:hAnsi="Arial" w:cs="Arial"/>
          <w:color w:val="000000" w:themeColor="text1"/>
          <w:sz w:val="22"/>
          <w:szCs w:val="22"/>
        </w:rPr>
      </w:pPr>
      <w:r w:rsidRPr="005B1B7B">
        <w:rPr>
          <w:rFonts w:ascii="Arial" w:eastAsia="Calibri" w:hAnsi="Arial" w:cs="Arial"/>
          <w:color w:val="000000" w:themeColor="text1"/>
          <w:sz w:val="22"/>
          <w:szCs w:val="22"/>
        </w:rPr>
        <w:t>Well-developed organisation skills</w:t>
      </w:r>
      <w:r w:rsidR="007A59D0">
        <w:rPr>
          <w:rFonts w:ascii="Arial" w:eastAsia="Calibri" w:hAnsi="Arial" w:cs="Arial"/>
          <w:color w:val="000000" w:themeColor="text1"/>
          <w:sz w:val="22"/>
          <w:szCs w:val="22"/>
        </w:rPr>
        <w:t xml:space="preserve">, </w:t>
      </w:r>
      <w:r w:rsidR="007A59D0">
        <w:rPr>
          <w:rFonts w:ascii="Arial" w:hAnsi="Arial" w:cs="Arial"/>
          <w:color w:val="000000"/>
          <w:sz w:val="22"/>
          <w:szCs w:val="22"/>
        </w:rPr>
        <w:t>able to plan and prioritise work</w:t>
      </w:r>
    </w:p>
    <w:p w14:paraId="2BC10036" w14:textId="77777777" w:rsidR="005B1B7B" w:rsidRPr="005B1B7B" w:rsidRDefault="005B1B7B" w:rsidP="005B1B7B">
      <w:pPr>
        <w:jc w:val="both"/>
        <w:rPr>
          <w:rFonts w:ascii="Arial" w:eastAsia="Calibri" w:hAnsi="Arial" w:cs="Arial"/>
          <w:color w:val="000000" w:themeColor="text1"/>
          <w:sz w:val="22"/>
          <w:szCs w:val="22"/>
        </w:rPr>
      </w:pPr>
    </w:p>
    <w:p w14:paraId="2BC10039" w14:textId="67893C0D" w:rsidR="0085246A" w:rsidRPr="0037033B" w:rsidRDefault="0085246A" w:rsidP="0085246A">
      <w:pPr>
        <w:jc w:val="both"/>
        <w:rPr>
          <w:rFonts w:ascii="Arial" w:eastAsia="Calibri" w:hAnsi="Arial" w:cs="Arial"/>
          <w:sz w:val="22"/>
          <w:szCs w:val="22"/>
        </w:rPr>
      </w:pPr>
      <w:r w:rsidRPr="005B1B7B">
        <w:rPr>
          <w:rFonts w:ascii="Arial" w:eastAsia="Calibri" w:hAnsi="Arial" w:cs="Arial"/>
          <w:color w:val="000000" w:themeColor="text1"/>
          <w:sz w:val="22"/>
          <w:szCs w:val="22"/>
        </w:rPr>
        <w:t>Good IT skills</w:t>
      </w:r>
      <w:r w:rsidR="00AC0F75">
        <w:rPr>
          <w:rFonts w:ascii="Arial" w:eastAsia="Calibri" w:hAnsi="Arial" w:cs="Arial"/>
          <w:color w:val="000000" w:themeColor="text1"/>
          <w:sz w:val="22"/>
          <w:szCs w:val="22"/>
        </w:rPr>
        <w:t xml:space="preserve"> including </w:t>
      </w:r>
      <w:r w:rsidR="00E90B16">
        <w:rPr>
          <w:rFonts w:ascii="Arial" w:eastAsia="Calibri" w:hAnsi="Arial" w:cs="Arial"/>
          <w:color w:val="000000" w:themeColor="text1"/>
          <w:sz w:val="22"/>
          <w:szCs w:val="22"/>
        </w:rPr>
        <w:t xml:space="preserve">ability to use a case management / database system to record work </w:t>
      </w:r>
      <w:r w:rsidR="00E90B16" w:rsidRPr="0037033B">
        <w:rPr>
          <w:rFonts w:ascii="Arial" w:eastAsia="Calibri" w:hAnsi="Arial" w:cs="Arial"/>
          <w:sz w:val="22"/>
          <w:szCs w:val="22"/>
        </w:rPr>
        <w:t>undertaken and outcomes achieved</w:t>
      </w:r>
      <w:r w:rsidR="00AC0F75">
        <w:rPr>
          <w:rFonts w:ascii="Arial" w:eastAsia="Calibri" w:hAnsi="Arial" w:cs="Arial"/>
          <w:sz w:val="22"/>
          <w:szCs w:val="22"/>
        </w:rPr>
        <w:t xml:space="preserve"> and </w:t>
      </w:r>
      <w:r w:rsidR="00FD78F9">
        <w:rPr>
          <w:rFonts w:ascii="Arial" w:eastAsia="Calibri" w:hAnsi="Arial" w:cs="Arial"/>
          <w:sz w:val="22"/>
          <w:szCs w:val="22"/>
        </w:rPr>
        <w:t xml:space="preserve">to </w:t>
      </w:r>
      <w:r w:rsidR="00E34770">
        <w:rPr>
          <w:rFonts w:ascii="Arial" w:eastAsia="Calibri" w:hAnsi="Arial" w:cs="Arial"/>
          <w:sz w:val="22"/>
          <w:szCs w:val="22"/>
        </w:rPr>
        <w:t xml:space="preserve">apply </w:t>
      </w:r>
      <w:r w:rsidR="00AC0F75" w:rsidRPr="00AC0F75">
        <w:rPr>
          <w:rFonts w:ascii="Arial" w:eastAsia="Calibri" w:hAnsi="Arial" w:cs="Arial"/>
          <w:sz w:val="22"/>
          <w:szCs w:val="22"/>
        </w:rPr>
        <w:t xml:space="preserve">technology-based </w:t>
      </w:r>
      <w:r w:rsidR="00E34770">
        <w:rPr>
          <w:rFonts w:ascii="Arial" w:eastAsia="Calibri" w:hAnsi="Arial" w:cs="Arial"/>
          <w:sz w:val="22"/>
          <w:szCs w:val="22"/>
        </w:rPr>
        <w:t xml:space="preserve">approaches </w:t>
      </w:r>
      <w:r w:rsidR="00AC0F75" w:rsidRPr="00AC0F75">
        <w:rPr>
          <w:rFonts w:ascii="Arial" w:eastAsia="Calibri" w:hAnsi="Arial" w:cs="Arial"/>
          <w:sz w:val="22"/>
          <w:szCs w:val="22"/>
        </w:rPr>
        <w:t>to service delivery</w:t>
      </w:r>
    </w:p>
    <w:p w14:paraId="2BC1003A" w14:textId="77777777" w:rsidR="00E90B16" w:rsidRPr="0037033B" w:rsidRDefault="00E90B16" w:rsidP="0085246A">
      <w:pPr>
        <w:jc w:val="both"/>
        <w:rPr>
          <w:rFonts w:ascii="Arial" w:eastAsia="Calibri" w:hAnsi="Arial" w:cs="Arial"/>
          <w:sz w:val="22"/>
          <w:szCs w:val="22"/>
        </w:rPr>
      </w:pPr>
    </w:p>
    <w:p w14:paraId="2BC1003B" w14:textId="1AECDC00" w:rsidR="00E90B16" w:rsidRDefault="00E90B16" w:rsidP="0085246A">
      <w:pPr>
        <w:jc w:val="both"/>
        <w:rPr>
          <w:rFonts w:ascii="Arial" w:eastAsia="Calibri" w:hAnsi="Arial" w:cs="Arial"/>
          <w:sz w:val="22"/>
          <w:szCs w:val="22"/>
        </w:rPr>
      </w:pPr>
      <w:r w:rsidRPr="0037033B">
        <w:rPr>
          <w:rFonts w:ascii="Arial" w:eastAsia="Calibri" w:hAnsi="Arial" w:cs="Arial"/>
          <w:sz w:val="22"/>
          <w:szCs w:val="22"/>
        </w:rPr>
        <w:t>Ability to work well in a team and provide other team members with mutual support</w:t>
      </w:r>
    </w:p>
    <w:p w14:paraId="0BC0B595" w14:textId="7B02D6D6" w:rsidR="00921E96" w:rsidRDefault="00921E96" w:rsidP="0085246A">
      <w:pPr>
        <w:jc w:val="both"/>
        <w:rPr>
          <w:rFonts w:ascii="Arial" w:eastAsia="Calibri" w:hAnsi="Arial" w:cs="Arial"/>
          <w:sz w:val="22"/>
          <w:szCs w:val="22"/>
        </w:rPr>
      </w:pPr>
    </w:p>
    <w:p w14:paraId="36F8DB69" w14:textId="3DE155F6" w:rsidR="00921E96" w:rsidRPr="0037033B" w:rsidRDefault="00921E96" w:rsidP="0085246A">
      <w:pPr>
        <w:jc w:val="both"/>
        <w:rPr>
          <w:rFonts w:ascii="Arial" w:eastAsia="Calibri" w:hAnsi="Arial" w:cs="Arial"/>
          <w:sz w:val="22"/>
          <w:szCs w:val="22"/>
        </w:rPr>
      </w:pPr>
      <w:r w:rsidRPr="00921E96">
        <w:rPr>
          <w:rFonts w:ascii="Arial" w:eastAsia="Calibri" w:hAnsi="Arial" w:cs="Arial"/>
          <w:sz w:val="22"/>
          <w:szCs w:val="22"/>
        </w:rPr>
        <w:t>Ability to apply standards around confidentiality</w:t>
      </w:r>
      <w:r>
        <w:rPr>
          <w:rFonts w:ascii="Arial" w:eastAsia="Calibri" w:hAnsi="Arial" w:cs="Arial"/>
          <w:sz w:val="22"/>
          <w:szCs w:val="22"/>
        </w:rPr>
        <w:t>, impartiality</w:t>
      </w:r>
      <w:r w:rsidRPr="00921E96">
        <w:rPr>
          <w:rFonts w:ascii="Arial" w:eastAsia="Calibri" w:hAnsi="Arial" w:cs="Arial"/>
          <w:sz w:val="22"/>
          <w:szCs w:val="22"/>
        </w:rPr>
        <w:t xml:space="preserve"> and safeguarding</w:t>
      </w:r>
    </w:p>
    <w:p w14:paraId="2BC1003C" w14:textId="77777777" w:rsidR="0085246A" w:rsidRPr="0037033B" w:rsidRDefault="0085246A" w:rsidP="0085246A">
      <w:pPr>
        <w:jc w:val="both"/>
        <w:rPr>
          <w:rFonts w:ascii="Arial" w:eastAsia="Calibri" w:hAnsi="Arial" w:cs="Arial"/>
          <w:b/>
          <w:sz w:val="22"/>
          <w:szCs w:val="22"/>
        </w:rPr>
      </w:pPr>
    </w:p>
    <w:p w14:paraId="2BC1003F" w14:textId="7C4EDB01" w:rsidR="00E90B16" w:rsidRDefault="00E90B16" w:rsidP="0085246A">
      <w:pPr>
        <w:jc w:val="both"/>
        <w:rPr>
          <w:rFonts w:ascii="Arial" w:eastAsia="Calibri" w:hAnsi="Arial" w:cs="Arial"/>
          <w:sz w:val="22"/>
          <w:szCs w:val="22"/>
        </w:rPr>
      </w:pPr>
      <w:r w:rsidRPr="0037033B">
        <w:rPr>
          <w:rFonts w:ascii="Arial" w:eastAsia="Calibri" w:hAnsi="Arial" w:cs="Arial"/>
          <w:sz w:val="22"/>
          <w:szCs w:val="22"/>
        </w:rPr>
        <w:t>Commitment to the values and vision of Amaze</w:t>
      </w:r>
    </w:p>
    <w:p w14:paraId="2BC10040" w14:textId="77777777" w:rsidR="00E90B16" w:rsidRPr="0037033B" w:rsidRDefault="00E90B16" w:rsidP="0085246A">
      <w:pPr>
        <w:jc w:val="both"/>
        <w:rPr>
          <w:rFonts w:ascii="Arial" w:eastAsia="Calibri" w:hAnsi="Arial" w:cs="Arial"/>
          <w:sz w:val="22"/>
          <w:szCs w:val="22"/>
        </w:rPr>
      </w:pPr>
    </w:p>
    <w:p w14:paraId="3D469FF2" w14:textId="1936AF2B" w:rsidR="00A47F3D" w:rsidRPr="001352FC" w:rsidRDefault="00A47F3D" w:rsidP="0085246A">
      <w:pPr>
        <w:jc w:val="both"/>
        <w:rPr>
          <w:rFonts w:ascii="Arial" w:eastAsia="Calibri" w:hAnsi="Arial" w:cs="Arial"/>
          <w:sz w:val="22"/>
          <w:szCs w:val="22"/>
        </w:rPr>
      </w:pPr>
      <w:r w:rsidRPr="001352FC">
        <w:rPr>
          <w:rFonts w:ascii="Arial" w:eastAsia="Calibri" w:hAnsi="Arial" w:cs="Arial"/>
          <w:sz w:val="22"/>
          <w:szCs w:val="22"/>
        </w:rPr>
        <w:t xml:space="preserve">Ability to work </w:t>
      </w:r>
      <w:r w:rsidR="00FD78F9" w:rsidRPr="001352FC">
        <w:rPr>
          <w:rFonts w:ascii="Arial" w:eastAsia="Calibri" w:hAnsi="Arial" w:cs="Arial"/>
          <w:sz w:val="22"/>
          <w:szCs w:val="22"/>
        </w:rPr>
        <w:t xml:space="preserve">in a confidential manner </w:t>
      </w:r>
      <w:r w:rsidRPr="001352FC">
        <w:rPr>
          <w:rFonts w:ascii="Arial" w:eastAsia="Calibri" w:hAnsi="Arial" w:cs="Arial"/>
          <w:sz w:val="22"/>
          <w:szCs w:val="22"/>
        </w:rPr>
        <w:t>from home, using Amaze equipment, if required</w:t>
      </w:r>
    </w:p>
    <w:p w14:paraId="2BC10042" w14:textId="77777777" w:rsidR="00E90B16" w:rsidRPr="00A47F3D" w:rsidRDefault="00E90B16" w:rsidP="0085246A">
      <w:pPr>
        <w:jc w:val="both"/>
        <w:rPr>
          <w:rFonts w:ascii="Arial" w:eastAsia="Calibri" w:hAnsi="Arial" w:cs="Arial"/>
          <w:b/>
          <w:color w:val="FF0000"/>
          <w:sz w:val="22"/>
          <w:szCs w:val="22"/>
        </w:rPr>
      </w:pPr>
    </w:p>
    <w:p w14:paraId="2BC10043" w14:textId="77777777" w:rsidR="00241788" w:rsidRPr="00241788" w:rsidRDefault="00241788" w:rsidP="00241788">
      <w:pPr>
        <w:spacing w:after="200"/>
        <w:rPr>
          <w:rFonts w:ascii="Arial" w:eastAsia="Calibri" w:hAnsi="Arial" w:cs="Arial"/>
          <w:b/>
          <w:color w:val="00B050"/>
          <w:sz w:val="22"/>
          <w:szCs w:val="22"/>
        </w:rPr>
      </w:pPr>
    </w:p>
    <w:sectPr w:rsidR="00241788" w:rsidRPr="00241788">
      <w:headerReference w:type="even" r:id="rId10"/>
      <w:headerReference w:type="default" r:id="rId11"/>
      <w:footerReference w:type="even" r:id="rId12"/>
      <w:footerReference w:type="default" r:id="rId13"/>
      <w:headerReference w:type="first" r:id="rId14"/>
      <w:footerReference w:type="first" r:id="rId15"/>
      <w:pgSz w:w="11906" w:h="16838"/>
      <w:pgMar w:top="1247" w:right="1588" w:bottom="124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A2DD" w14:textId="77777777" w:rsidR="001E0B3F" w:rsidRDefault="001E0B3F">
      <w:r>
        <w:separator/>
      </w:r>
    </w:p>
  </w:endnote>
  <w:endnote w:type="continuationSeparator" w:id="0">
    <w:p w14:paraId="40E6A0C6" w14:textId="77777777" w:rsidR="001E0B3F" w:rsidRDefault="001E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4C" w14:textId="77777777" w:rsidR="001D0D99" w:rsidRDefault="001D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4D" w14:textId="77777777" w:rsidR="001D0D99" w:rsidRDefault="001D0D99" w:rsidP="00DE65CB">
    <w:pPr>
      <w:pStyle w:val="Footer"/>
      <w:jc w:val="center"/>
      <w:rPr>
        <w:rStyle w:val="PageNumber"/>
        <w:rFonts w:ascii="Arial" w:hAnsi="Arial" w:cs="Arial"/>
        <w:sz w:val="16"/>
        <w:szCs w:val="16"/>
      </w:rPr>
    </w:pPr>
    <w:r w:rsidRPr="00A20EC4">
      <w:rPr>
        <w:rStyle w:val="PageNumber"/>
        <w:rFonts w:ascii="Arial" w:hAnsi="Arial" w:cs="Arial"/>
        <w:sz w:val="16"/>
        <w:szCs w:val="16"/>
      </w:rPr>
      <w:t>Amaze Brighton and Hove</w:t>
    </w:r>
    <w:r>
      <w:rPr>
        <w:rStyle w:val="PageNumber"/>
        <w:rFonts w:ascii="Arial" w:hAnsi="Arial" w:cs="Arial"/>
        <w:sz w:val="16"/>
        <w:szCs w:val="16"/>
      </w:rPr>
      <w:t>:</w:t>
    </w:r>
    <w:r w:rsidRPr="00A20EC4">
      <w:rPr>
        <w:rStyle w:val="PageNumber"/>
        <w:rFonts w:ascii="Arial" w:hAnsi="Arial" w:cs="Arial"/>
        <w:sz w:val="16"/>
        <w:szCs w:val="16"/>
      </w:rPr>
      <w:t xml:space="preserve"> Company Limited by </w:t>
    </w:r>
    <w:proofErr w:type="gramStart"/>
    <w:r w:rsidRPr="00A20EC4">
      <w:rPr>
        <w:rStyle w:val="PageNumber"/>
        <w:rFonts w:ascii="Arial" w:hAnsi="Arial" w:cs="Arial"/>
        <w:sz w:val="16"/>
        <w:szCs w:val="16"/>
      </w:rPr>
      <w:t>Guarantee</w:t>
    </w:r>
    <w:proofErr w:type="gramEnd"/>
    <w:r w:rsidRPr="00A20EC4">
      <w:rPr>
        <w:rStyle w:val="PageNumber"/>
        <w:rFonts w:ascii="Arial" w:hAnsi="Arial" w:cs="Arial"/>
        <w:sz w:val="16"/>
        <w:szCs w:val="16"/>
      </w:rPr>
      <w:t xml:space="preserve"> no. 3818021</w:t>
    </w:r>
  </w:p>
  <w:p w14:paraId="2BC1004E" w14:textId="77777777" w:rsidR="001D0D99" w:rsidRDefault="001D0D99" w:rsidP="00DE65CB">
    <w:pPr>
      <w:pStyle w:val="Footer"/>
      <w:jc w:val="center"/>
      <w:rPr>
        <w:rStyle w:val="PageNumber"/>
        <w:rFonts w:ascii="Arial" w:hAnsi="Arial" w:cs="Arial"/>
        <w:sz w:val="16"/>
        <w:szCs w:val="16"/>
      </w:rPr>
    </w:pPr>
    <w:r>
      <w:rPr>
        <w:rStyle w:val="PageNumber"/>
        <w:rFonts w:ascii="Arial" w:hAnsi="Arial" w:cs="Arial"/>
        <w:sz w:val="16"/>
        <w:szCs w:val="16"/>
      </w:rPr>
      <w:t>Community Base 113 Queens Road, Brighton BN1 3XG</w:t>
    </w:r>
  </w:p>
  <w:p w14:paraId="2BC1004F" w14:textId="77777777" w:rsidR="001D0D99" w:rsidRDefault="001D0D99" w:rsidP="00DE65CB">
    <w:pPr>
      <w:pStyle w:val="Footer"/>
      <w:jc w:val="center"/>
      <w:rPr>
        <w:rFonts w:ascii="Arial" w:hAnsi="Arial" w:cs="Arial"/>
      </w:rPr>
    </w:pPr>
    <w:r>
      <w:rPr>
        <w:rStyle w:val="PageNumber"/>
        <w:rFonts w:ascii="Arial" w:hAnsi="Arial" w:cs="Arial"/>
        <w:sz w:val="16"/>
        <w:szCs w:val="16"/>
      </w:rPr>
      <w:t>Registered Charity no. 1078094</w:t>
    </w:r>
  </w:p>
  <w:p w14:paraId="2BC10050" w14:textId="77777777" w:rsidR="001D0D99" w:rsidRDefault="001D0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52" w14:textId="77777777" w:rsidR="001D0D99" w:rsidRDefault="001D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3141" w14:textId="77777777" w:rsidR="001E0B3F" w:rsidRDefault="001E0B3F">
      <w:r>
        <w:separator/>
      </w:r>
    </w:p>
  </w:footnote>
  <w:footnote w:type="continuationSeparator" w:id="0">
    <w:p w14:paraId="798D7A3F" w14:textId="77777777" w:rsidR="001E0B3F" w:rsidRDefault="001E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4A" w14:textId="77777777" w:rsidR="001D0D99" w:rsidRDefault="001D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4B" w14:textId="4A60E247" w:rsidR="001D0D99" w:rsidRDefault="001D0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051" w14:textId="77777777" w:rsidR="001D0D99" w:rsidRDefault="001D0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88"/>
    <w:rsid w:val="00096551"/>
    <w:rsid w:val="001352FC"/>
    <w:rsid w:val="001B7DDF"/>
    <w:rsid w:val="001D0D99"/>
    <w:rsid w:val="001E0B3F"/>
    <w:rsid w:val="00200FA4"/>
    <w:rsid w:val="00210649"/>
    <w:rsid w:val="00212B54"/>
    <w:rsid w:val="00227274"/>
    <w:rsid w:val="00241788"/>
    <w:rsid w:val="0029063C"/>
    <w:rsid w:val="002C056D"/>
    <w:rsid w:val="0037033B"/>
    <w:rsid w:val="00413E04"/>
    <w:rsid w:val="0041583D"/>
    <w:rsid w:val="0043711F"/>
    <w:rsid w:val="004542C2"/>
    <w:rsid w:val="004D7080"/>
    <w:rsid w:val="00554B74"/>
    <w:rsid w:val="005B1B7B"/>
    <w:rsid w:val="005B7F23"/>
    <w:rsid w:val="005D6AC4"/>
    <w:rsid w:val="00616F76"/>
    <w:rsid w:val="00633BD5"/>
    <w:rsid w:val="00711061"/>
    <w:rsid w:val="007800AF"/>
    <w:rsid w:val="007A59D0"/>
    <w:rsid w:val="00823BF0"/>
    <w:rsid w:val="0085246A"/>
    <w:rsid w:val="00905652"/>
    <w:rsid w:val="00921E96"/>
    <w:rsid w:val="00923346"/>
    <w:rsid w:val="00927C2C"/>
    <w:rsid w:val="009613F9"/>
    <w:rsid w:val="00974839"/>
    <w:rsid w:val="00A20F72"/>
    <w:rsid w:val="00A47F3D"/>
    <w:rsid w:val="00A82A65"/>
    <w:rsid w:val="00AC0F75"/>
    <w:rsid w:val="00B53725"/>
    <w:rsid w:val="00B74156"/>
    <w:rsid w:val="00BD4E43"/>
    <w:rsid w:val="00C260B8"/>
    <w:rsid w:val="00C87076"/>
    <w:rsid w:val="00C905E4"/>
    <w:rsid w:val="00CE4854"/>
    <w:rsid w:val="00CF3D5B"/>
    <w:rsid w:val="00DA236E"/>
    <w:rsid w:val="00DD4CE6"/>
    <w:rsid w:val="00DD7229"/>
    <w:rsid w:val="00DE65CB"/>
    <w:rsid w:val="00DF0E27"/>
    <w:rsid w:val="00DF52CA"/>
    <w:rsid w:val="00DF5EE2"/>
    <w:rsid w:val="00E24ECB"/>
    <w:rsid w:val="00E31A49"/>
    <w:rsid w:val="00E34770"/>
    <w:rsid w:val="00E872A3"/>
    <w:rsid w:val="00E90B16"/>
    <w:rsid w:val="00FD78F9"/>
    <w:rsid w:val="00FE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FFA9"/>
  <w15:docId w15:val="{4E9428A8-8487-4ECD-9582-32E1389D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78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88"/>
    <w:rPr>
      <w:rFonts w:eastAsia="Times New Roman" w:cs="Arial"/>
      <w:b/>
      <w:bCs/>
      <w:sz w:val="24"/>
      <w:szCs w:val="24"/>
    </w:rPr>
  </w:style>
  <w:style w:type="paragraph" w:styleId="Header">
    <w:name w:val="header"/>
    <w:basedOn w:val="Normal"/>
    <w:link w:val="HeaderChar"/>
    <w:rsid w:val="00241788"/>
    <w:pPr>
      <w:tabs>
        <w:tab w:val="center" w:pos="4153"/>
        <w:tab w:val="right" w:pos="8306"/>
      </w:tabs>
    </w:pPr>
  </w:style>
  <w:style w:type="character" w:customStyle="1" w:styleId="HeaderChar">
    <w:name w:val="Header Char"/>
    <w:basedOn w:val="DefaultParagraphFont"/>
    <w:link w:val="Header"/>
    <w:rsid w:val="00241788"/>
    <w:rPr>
      <w:rFonts w:ascii="Times New Roman" w:eastAsia="Times New Roman" w:hAnsi="Times New Roman" w:cs="Times New Roman"/>
      <w:sz w:val="24"/>
      <w:szCs w:val="24"/>
    </w:rPr>
  </w:style>
  <w:style w:type="paragraph" w:styleId="Footer">
    <w:name w:val="footer"/>
    <w:basedOn w:val="Normal"/>
    <w:link w:val="FooterChar"/>
    <w:rsid w:val="00241788"/>
    <w:pPr>
      <w:tabs>
        <w:tab w:val="center" w:pos="4153"/>
        <w:tab w:val="right" w:pos="8306"/>
      </w:tabs>
    </w:pPr>
  </w:style>
  <w:style w:type="character" w:customStyle="1" w:styleId="FooterChar">
    <w:name w:val="Footer Char"/>
    <w:basedOn w:val="DefaultParagraphFont"/>
    <w:link w:val="Footer"/>
    <w:rsid w:val="00241788"/>
    <w:rPr>
      <w:rFonts w:ascii="Times New Roman" w:eastAsia="Times New Roman" w:hAnsi="Times New Roman" w:cs="Times New Roman"/>
      <w:sz w:val="24"/>
      <w:szCs w:val="24"/>
    </w:rPr>
  </w:style>
  <w:style w:type="character" w:styleId="PageNumber">
    <w:name w:val="page number"/>
    <w:basedOn w:val="DefaultParagraphFont"/>
    <w:rsid w:val="00241788"/>
  </w:style>
  <w:style w:type="paragraph" w:styleId="BalloonText">
    <w:name w:val="Balloon Text"/>
    <w:basedOn w:val="Normal"/>
    <w:link w:val="BalloonTextChar"/>
    <w:uiPriority w:val="99"/>
    <w:semiHidden/>
    <w:unhideWhenUsed/>
    <w:rsid w:val="005B1B7B"/>
    <w:rPr>
      <w:rFonts w:ascii="Tahoma" w:hAnsi="Tahoma" w:cs="Tahoma"/>
      <w:sz w:val="16"/>
      <w:szCs w:val="16"/>
    </w:rPr>
  </w:style>
  <w:style w:type="character" w:customStyle="1" w:styleId="BalloonTextChar">
    <w:name w:val="Balloon Text Char"/>
    <w:basedOn w:val="DefaultParagraphFont"/>
    <w:link w:val="BalloonText"/>
    <w:uiPriority w:val="99"/>
    <w:semiHidden/>
    <w:rsid w:val="005B1B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6" ma:contentTypeDescription="Create a new document." ma:contentTypeScope="" ma:versionID="10912fbc46f1d7ba42d5d1759a1cbd95">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a35412a6813828156d21607aafe35d16"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3d1748-dfcf-4b48-8375-bb74e4bfda14">
      <UserInfo>
        <DisplayName>Ros Cook</DisplayName>
        <AccountId>38</AccountId>
        <AccountType/>
      </UserInfo>
      <UserInfo>
        <DisplayName>liam ryan</DisplayName>
        <AccountId>26</AccountId>
        <AccountType/>
      </UserInfo>
    </SharedWithUsers>
    <lcf76f155ced4ddcb4097134ff3c332f xmlns="6c9b5758-1f0b-4b2d-a342-059be750947f">
      <Terms xmlns="http://schemas.microsoft.com/office/infopath/2007/PartnerControls"/>
    </lcf76f155ced4ddcb4097134ff3c332f>
    <TaxCatchAll xmlns="8a3d1748-dfcf-4b48-8375-bb74e4bfda14" xsi:nil="true"/>
  </documentManagement>
</p:properties>
</file>

<file path=customXml/itemProps1.xml><?xml version="1.0" encoding="utf-8"?>
<ds:datastoreItem xmlns:ds="http://schemas.openxmlformats.org/officeDocument/2006/customXml" ds:itemID="{4EA91289-617D-4C23-9C0E-BBC826DB6EE4}">
  <ds:schemaRefs>
    <ds:schemaRef ds:uri="http://schemas.microsoft.com/sharepoint/v3/contenttype/forms"/>
  </ds:schemaRefs>
</ds:datastoreItem>
</file>

<file path=customXml/itemProps2.xml><?xml version="1.0" encoding="utf-8"?>
<ds:datastoreItem xmlns:ds="http://schemas.openxmlformats.org/officeDocument/2006/customXml" ds:itemID="{745486E9-7B66-4CD5-954F-99F64096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BE75C-6C01-468F-859A-41149CFEA9B7}">
  <ds:schemaRefs>
    <ds:schemaRef ds:uri="http://schemas.microsoft.com/office/2006/metadata/properties"/>
    <ds:schemaRef ds:uri="http://schemas.microsoft.com/office/infopath/2007/PartnerControls"/>
    <ds:schemaRef ds:uri="8a3d1748-dfcf-4b48-8375-bb74e4bfda14"/>
    <ds:schemaRef ds:uri="6c9b5758-1f0b-4b2d-a342-059be7509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ryan</dc:creator>
  <cp:lastModifiedBy>Ros Cook</cp:lastModifiedBy>
  <cp:revision>2</cp:revision>
  <dcterms:created xsi:type="dcterms:W3CDTF">2022-06-14T15:53:00Z</dcterms:created>
  <dcterms:modified xsi:type="dcterms:W3CDTF">2022-06-14T15:53:00Z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AuthorIds_UIVersion_1536">
    <vt:lpwstr>17</vt:lpwstr>
  </property>
  <property fmtid="{D5CDD505-2E9C-101B-9397-08002B2CF9AE}" pid="4" name="MediaServiceImageTags">
    <vt:lpwstr/>
  </property>
</Properties>
</file>