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A0A6A" w14:textId="6B5EB99B" w:rsidR="00A23795" w:rsidRPr="00337CDA" w:rsidRDefault="00A23795" w:rsidP="00BA73A3">
      <w:pPr>
        <w:spacing w:after="0" w:line="240" w:lineRule="auto"/>
        <w:rPr>
          <w:rStyle w:val="BookTitle"/>
          <w:rFonts w:asciiTheme="minorHAnsi" w:hAnsiTheme="minorHAnsi" w:cstheme="minorHAnsi"/>
          <w:bCs w:val="0"/>
          <w:smallCaps w:val="0"/>
          <w:spacing w:val="0"/>
          <w:sz w:val="30"/>
          <w:szCs w:val="30"/>
        </w:rPr>
      </w:pPr>
      <w:r w:rsidRPr="00337CDA">
        <w:rPr>
          <w:rFonts w:asciiTheme="minorHAnsi" w:hAnsiTheme="minorHAnsi" w:cstheme="minorHAnsi"/>
          <w:noProof/>
          <w:lang w:eastAsia="en-GB"/>
        </w:rPr>
        <w:drawing>
          <wp:inline distT="0" distB="0" distL="0" distR="0" wp14:anchorId="62848E66" wp14:editId="1257C15D">
            <wp:extent cx="1476375" cy="984250"/>
            <wp:effectExtent l="0" t="0" r="952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ze_RGB_111by74_FB.jpg"/>
                    <pic:cNvPicPr/>
                  </pic:nvPicPr>
                  <pic:blipFill>
                    <a:blip r:embed="rId11">
                      <a:extLst>
                        <a:ext uri="{28A0092B-C50C-407E-A947-70E740481C1C}">
                          <a14:useLocalDpi xmlns:a14="http://schemas.microsoft.com/office/drawing/2010/main" val="0"/>
                        </a:ext>
                      </a:extLst>
                    </a:blip>
                    <a:stretch>
                      <a:fillRect/>
                    </a:stretch>
                  </pic:blipFill>
                  <pic:spPr>
                    <a:xfrm>
                      <a:off x="0" y="0"/>
                      <a:ext cx="1476375" cy="984250"/>
                    </a:xfrm>
                    <a:prstGeom prst="rect">
                      <a:avLst/>
                    </a:prstGeom>
                  </pic:spPr>
                </pic:pic>
              </a:graphicData>
            </a:graphic>
          </wp:inline>
        </w:drawing>
      </w:r>
      <w:r w:rsidR="00BA73A3" w:rsidRPr="00337CDA">
        <w:rPr>
          <w:rStyle w:val="BookTitle"/>
          <w:rFonts w:asciiTheme="minorHAnsi" w:hAnsiTheme="minorHAnsi" w:cstheme="minorHAnsi"/>
          <w:bCs w:val="0"/>
          <w:smallCaps w:val="0"/>
          <w:spacing w:val="0"/>
          <w:sz w:val="30"/>
          <w:szCs w:val="30"/>
        </w:rPr>
        <w:tab/>
      </w:r>
      <w:r w:rsidR="00BA73A3" w:rsidRPr="00337CDA">
        <w:rPr>
          <w:rStyle w:val="BookTitle"/>
          <w:rFonts w:asciiTheme="minorHAnsi" w:hAnsiTheme="minorHAnsi" w:cstheme="minorHAnsi"/>
          <w:bCs w:val="0"/>
          <w:smallCaps w:val="0"/>
          <w:spacing w:val="0"/>
          <w:sz w:val="30"/>
          <w:szCs w:val="30"/>
        </w:rPr>
        <w:tab/>
      </w:r>
      <w:r w:rsidR="00BA73A3" w:rsidRPr="00337CDA">
        <w:rPr>
          <w:rStyle w:val="BookTitle"/>
          <w:rFonts w:asciiTheme="minorHAnsi" w:hAnsiTheme="minorHAnsi" w:cstheme="minorHAnsi"/>
          <w:bCs w:val="0"/>
          <w:smallCaps w:val="0"/>
          <w:spacing w:val="0"/>
          <w:sz w:val="30"/>
          <w:szCs w:val="30"/>
        </w:rPr>
        <w:tab/>
      </w:r>
      <w:r w:rsidRPr="00337CDA">
        <w:rPr>
          <w:rStyle w:val="BookTitle"/>
          <w:rFonts w:asciiTheme="minorHAnsi" w:hAnsiTheme="minorHAnsi" w:cstheme="minorHAnsi"/>
          <w:bCs w:val="0"/>
          <w:smallCaps w:val="0"/>
          <w:spacing w:val="0"/>
          <w:sz w:val="30"/>
          <w:szCs w:val="30"/>
        </w:rPr>
        <w:t>Carers Policy</w:t>
      </w:r>
    </w:p>
    <w:p w14:paraId="4FB80ED9" w14:textId="77777777" w:rsidR="00A23795" w:rsidRPr="00337CDA" w:rsidRDefault="00A23795" w:rsidP="00A23795">
      <w:pPr>
        <w:spacing w:after="0" w:line="240" w:lineRule="auto"/>
        <w:jc w:val="center"/>
        <w:rPr>
          <w:rStyle w:val="BookTitle"/>
          <w:rFonts w:asciiTheme="minorHAnsi" w:hAnsiTheme="minorHAnsi" w:cstheme="minorHAnsi"/>
          <w:bCs w:val="0"/>
          <w:smallCaps w:val="0"/>
          <w:spacing w:val="0"/>
          <w:sz w:val="30"/>
          <w:szCs w:val="30"/>
        </w:rPr>
      </w:pPr>
    </w:p>
    <w:p w14:paraId="17962CE6" w14:textId="77777777" w:rsidR="00A23795" w:rsidRPr="00337CDA" w:rsidRDefault="00A23795"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The purpose of this policy is to clearly demonstrate how Amaze recognises and supports employees who have caring responsibilities.  Amaze understands that some employees with caring responsibilities may experience additional challenges when combining work and caring and this policy sets out what support we provide to enable employees to do this.</w:t>
      </w:r>
    </w:p>
    <w:p w14:paraId="35C5CF3F" w14:textId="77777777" w:rsidR="00A23795" w:rsidRPr="00337CDA" w:rsidRDefault="00A23795" w:rsidP="00A23795">
      <w:pPr>
        <w:rPr>
          <w:rStyle w:val="BookTitle"/>
          <w:rFonts w:asciiTheme="minorHAnsi" w:hAnsiTheme="minorHAnsi" w:cstheme="minorHAnsi"/>
          <w:bCs w:val="0"/>
          <w:smallCaps w:val="0"/>
          <w:spacing w:val="0"/>
        </w:rPr>
      </w:pPr>
      <w:r w:rsidRPr="00337CDA">
        <w:rPr>
          <w:rStyle w:val="BookTitle"/>
          <w:rFonts w:asciiTheme="minorHAnsi" w:hAnsiTheme="minorHAnsi" w:cstheme="minorHAnsi"/>
          <w:bCs w:val="0"/>
          <w:smallCaps w:val="0"/>
          <w:spacing w:val="0"/>
        </w:rPr>
        <w:t>Definition of carers</w:t>
      </w:r>
    </w:p>
    <w:p w14:paraId="00AC82D3" w14:textId="4B3F36B7" w:rsidR="00A23795" w:rsidRPr="00337CDA" w:rsidRDefault="00A23795"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 xml:space="preserve">Amaze defines carers as employees with caring responsibilities that have a significant impact on their working lives. Employees who are responsible for the care and support of their CYP with SEND are our primary consideration with this policy, as Amaze is committed to maximising opportunities for parent carers to become part of the Amaze workforce.  Carers of disabled, elderly or sick partners, relatives or friends who are unable to care for themselves are also covered by this policy.  The activities that carers undertake are wide ranging, including help with personal care; help with mobility; managing medication; practical household tasks; emotional support; </w:t>
      </w:r>
      <w:r w:rsidR="00073C60" w:rsidRPr="00337CDA">
        <w:rPr>
          <w:rStyle w:val="BookTitle"/>
          <w:rFonts w:asciiTheme="minorHAnsi" w:hAnsiTheme="minorHAnsi" w:cstheme="minorHAnsi"/>
          <w:b w:val="0"/>
          <w:bCs w:val="0"/>
          <w:smallCaps w:val="0"/>
          <w:spacing w:val="0"/>
        </w:rPr>
        <w:t>challenging behaviour; specific educational need</w:t>
      </w:r>
      <w:r w:rsidR="00FB7A70" w:rsidRPr="00337CDA">
        <w:rPr>
          <w:rStyle w:val="BookTitle"/>
          <w:rFonts w:asciiTheme="minorHAnsi" w:hAnsiTheme="minorHAnsi" w:cstheme="minorHAnsi"/>
          <w:b w:val="0"/>
          <w:bCs w:val="0"/>
          <w:smallCaps w:val="0"/>
          <w:spacing w:val="0"/>
        </w:rPr>
        <w:t>s</w:t>
      </w:r>
      <w:r w:rsidR="00073C60" w:rsidRPr="00337CDA">
        <w:rPr>
          <w:rStyle w:val="BookTitle"/>
          <w:rFonts w:asciiTheme="minorHAnsi" w:hAnsiTheme="minorHAnsi" w:cstheme="minorHAnsi"/>
          <w:b w:val="0"/>
          <w:bCs w:val="0"/>
          <w:smallCaps w:val="0"/>
          <w:spacing w:val="0"/>
        </w:rPr>
        <w:t>;</w:t>
      </w:r>
      <w:r w:rsidRPr="00337CDA">
        <w:rPr>
          <w:rStyle w:val="BookTitle"/>
          <w:rFonts w:asciiTheme="minorHAnsi" w:hAnsiTheme="minorHAnsi" w:cstheme="minorHAnsi"/>
          <w:b w:val="0"/>
          <w:bCs w:val="0"/>
          <w:smallCaps w:val="0"/>
          <w:spacing w:val="0"/>
        </w:rPr>
        <w:t xml:space="preserve"> help with financial matters or paperwork. </w:t>
      </w:r>
    </w:p>
    <w:p w14:paraId="708FB67A" w14:textId="51CD002D" w:rsidR="00A23795" w:rsidRPr="00337CDA" w:rsidRDefault="00A23795"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 xml:space="preserve">For the purpose of this policy the needs of parent carers are different to those employees with mainstream childcare issues. It is not like mainstream childcare as its circumstances and milestones are different and often more uncertain. With mainstream childcare, the child’s journey can be more predictable as he or she grows older, goes through schooling and becomes more independent. For parent carers, the milestones can be different, </w:t>
      </w:r>
      <w:proofErr w:type="spellStart"/>
      <w:r w:rsidRPr="00337CDA">
        <w:rPr>
          <w:rStyle w:val="BookTitle"/>
          <w:rFonts w:asciiTheme="minorHAnsi" w:hAnsiTheme="minorHAnsi" w:cstheme="minorHAnsi"/>
          <w:b w:val="0"/>
          <w:bCs w:val="0"/>
          <w:smallCaps w:val="0"/>
          <w:spacing w:val="0"/>
        </w:rPr>
        <w:t>eg</w:t>
      </w:r>
      <w:proofErr w:type="spellEnd"/>
      <w:r w:rsidRPr="00337CDA">
        <w:rPr>
          <w:rStyle w:val="BookTitle"/>
          <w:rFonts w:asciiTheme="minorHAnsi" w:hAnsiTheme="minorHAnsi" w:cstheme="minorHAnsi"/>
          <w:b w:val="0"/>
          <w:bCs w:val="0"/>
          <w:smallCaps w:val="0"/>
          <w:spacing w:val="0"/>
        </w:rPr>
        <w:t xml:space="preserve"> a disabled child continuing to have high support needs as they become an adult. </w:t>
      </w:r>
    </w:p>
    <w:p w14:paraId="5C738AAB" w14:textId="77777777" w:rsidR="00A23795" w:rsidRPr="00337CDA" w:rsidRDefault="00A23795" w:rsidP="00A23795">
      <w:pPr>
        <w:rPr>
          <w:rStyle w:val="BookTitle"/>
          <w:rFonts w:asciiTheme="minorHAnsi" w:hAnsiTheme="minorHAnsi" w:cstheme="minorHAnsi"/>
          <w:bCs w:val="0"/>
          <w:smallCaps w:val="0"/>
          <w:spacing w:val="0"/>
        </w:rPr>
      </w:pPr>
      <w:r w:rsidRPr="00337CDA">
        <w:rPr>
          <w:rStyle w:val="BookTitle"/>
          <w:rFonts w:asciiTheme="minorHAnsi" w:hAnsiTheme="minorHAnsi" w:cstheme="minorHAnsi"/>
          <w:bCs w:val="0"/>
          <w:smallCaps w:val="0"/>
          <w:spacing w:val="0"/>
        </w:rPr>
        <w:t>Commitment to supporting carers</w:t>
      </w:r>
    </w:p>
    <w:p w14:paraId="17101B7C" w14:textId="03F288BB" w:rsidR="001765D4" w:rsidRPr="00337CDA" w:rsidRDefault="00A23795"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 xml:space="preserve">Amaze recognises that some people have caring responsibilities and that carers are an important part of its workforce. It also recognises that some employees may experience challenges in combining work and caring. </w:t>
      </w:r>
      <w:r w:rsidR="001765D4" w:rsidRPr="00337CDA">
        <w:rPr>
          <w:rStyle w:val="BookTitle"/>
          <w:rFonts w:asciiTheme="minorHAnsi" w:hAnsiTheme="minorHAnsi" w:cstheme="minorHAnsi"/>
          <w:b w:val="0"/>
          <w:bCs w:val="0"/>
          <w:smallCaps w:val="0"/>
          <w:spacing w:val="0"/>
        </w:rPr>
        <w:t xml:space="preserve"> </w:t>
      </w:r>
      <w:r w:rsidR="00BA73A3" w:rsidRPr="00337CDA">
        <w:rPr>
          <w:rStyle w:val="BookTitle"/>
          <w:rFonts w:asciiTheme="minorHAnsi" w:hAnsiTheme="minorHAnsi" w:cstheme="minorHAnsi"/>
          <w:b w:val="0"/>
          <w:bCs w:val="0"/>
          <w:smallCaps w:val="0"/>
          <w:spacing w:val="0"/>
        </w:rPr>
        <w:t xml:space="preserve">Additional pressures facing </w:t>
      </w:r>
      <w:r w:rsidR="001765D4" w:rsidRPr="00337CDA">
        <w:rPr>
          <w:rStyle w:val="BookTitle"/>
          <w:rFonts w:asciiTheme="minorHAnsi" w:hAnsiTheme="minorHAnsi" w:cstheme="minorHAnsi"/>
          <w:b w:val="0"/>
          <w:bCs w:val="0"/>
          <w:smallCaps w:val="0"/>
          <w:spacing w:val="0"/>
        </w:rPr>
        <w:t xml:space="preserve">parent carers </w:t>
      </w:r>
      <w:r w:rsidR="00BA73A3" w:rsidRPr="00337CDA">
        <w:rPr>
          <w:rStyle w:val="BookTitle"/>
          <w:rFonts w:asciiTheme="minorHAnsi" w:hAnsiTheme="minorHAnsi" w:cstheme="minorHAnsi"/>
          <w:b w:val="0"/>
          <w:bCs w:val="0"/>
          <w:smallCaps w:val="0"/>
          <w:spacing w:val="0"/>
        </w:rPr>
        <w:t>can lead to</w:t>
      </w:r>
      <w:r w:rsidR="001765D4" w:rsidRPr="00337CDA">
        <w:rPr>
          <w:rStyle w:val="BookTitle"/>
          <w:rFonts w:asciiTheme="minorHAnsi" w:hAnsiTheme="minorHAnsi" w:cstheme="minorHAnsi"/>
          <w:b w:val="0"/>
          <w:bCs w:val="0"/>
          <w:smallCaps w:val="0"/>
          <w:spacing w:val="0"/>
        </w:rPr>
        <w:t xml:space="preserve"> stress and Amaze’s management and support to staff need</w:t>
      </w:r>
      <w:r w:rsidR="001E7D0B" w:rsidRPr="00337CDA">
        <w:rPr>
          <w:rStyle w:val="BookTitle"/>
          <w:rFonts w:asciiTheme="minorHAnsi" w:hAnsiTheme="minorHAnsi" w:cstheme="minorHAnsi"/>
          <w:b w:val="0"/>
          <w:bCs w:val="0"/>
          <w:smallCaps w:val="0"/>
          <w:spacing w:val="0"/>
        </w:rPr>
        <w:t>s</w:t>
      </w:r>
      <w:r w:rsidR="001765D4" w:rsidRPr="00337CDA">
        <w:rPr>
          <w:rStyle w:val="BookTitle"/>
          <w:rFonts w:asciiTheme="minorHAnsi" w:hAnsiTheme="minorHAnsi" w:cstheme="minorHAnsi"/>
          <w:b w:val="0"/>
          <w:bCs w:val="0"/>
          <w:smallCaps w:val="0"/>
          <w:spacing w:val="0"/>
        </w:rPr>
        <w:t xml:space="preserve"> to be flexible and adjusted to suit </w:t>
      </w:r>
      <w:r w:rsidR="001E7D0B" w:rsidRPr="00337CDA">
        <w:rPr>
          <w:rStyle w:val="BookTitle"/>
          <w:rFonts w:asciiTheme="minorHAnsi" w:hAnsiTheme="minorHAnsi" w:cstheme="minorHAnsi"/>
          <w:b w:val="0"/>
          <w:bCs w:val="0"/>
          <w:smallCaps w:val="0"/>
          <w:spacing w:val="0"/>
        </w:rPr>
        <w:t>carers’</w:t>
      </w:r>
      <w:r w:rsidR="001765D4" w:rsidRPr="00337CDA">
        <w:rPr>
          <w:rStyle w:val="BookTitle"/>
          <w:rFonts w:asciiTheme="minorHAnsi" w:hAnsiTheme="minorHAnsi" w:cstheme="minorHAnsi"/>
          <w:b w:val="0"/>
          <w:bCs w:val="0"/>
          <w:smallCaps w:val="0"/>
          <w:spacing w:val="0"/>
        </w:rPr>
        <w:t xml:space="preserve"> challenging and changing context</w:t>
      </w:r>
      <w:r w:rsidR="001E7D0B" w:rsidRPr="00337CDA">
        <w:rPr>
          <w:rStyle w:val="BookTitle"/>
          <w:rFonts w:asciiTheme="minorHAnsi" w:hAnsiTheme="minorHAnsi" w:cstheme="minorHAnsi"/>
          <w:b w:val="0"/>
          <w:bCs w:val="0"/>
          <w:smallCaps w:val="0"/>
          <w:spacing w:val="0"/>
        </w:rPr>
        <w:t>s</w:t>
      </w:r>
      <w:r w:rsidR="001765D4" w:rsidRPr="00337CDA">
        <w:rPr>
          <w:rStyle w:val="BookTitle"/>
          <w:rFonts w:asciiTheme="minorHAnsi" w:hAnsiTheme="minorHAnsi" w:cstheme="minorHAnsi"/>
          <w:b w:val="0"/>
          <w:bCs w:val="0"/>
          <w:smallCaps w:val="0"/>
          <w:spacing w:val="0"/>
        </w:rPr>
        <w:t>.</w:t>
      </w:r>
      <w:r w:rsidR="00BA73A3" w:rsidRPr="00337CDA">
        <w:rPr>
          <w:rStyle w:val="BookTitle"/>
          <w:rFonts w:asciiTheme="minorHAnsi" w:hAnsiTheme="minorHAnsi" w:cstheme="minorHAnsi"/>
          <w:b w:val="0"/>
          <w:bCs w:val="0"/>
          <w:smallCaps w:val="0"/>
          <w:spacing w:val="0"/>
        </w:rPr>
        <w:t xml:space="preserve">  </w:t>
      </w:r>
    </w:p>
    <w:p w14:paraId="579BB4C3" w14:textId="39AFB8D7" w:rsidR="00A23795" w:rsidRPr="00337CDA" w:rsidRDefault="00A23795"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Amaze believes that carers should have the same opportunity to obtain a job within the organisation and keep their job as everyone else and is committed to providing as much support as is reason</w:t>
      </w:r>
      <w:r w:rsidR="001E7D0B" w:rsidRPr="00337CDA">
        <w:rPr>
          <w:rStyle w:val="BookTitle"/>
          <w:rFonts w:asciiTheme="minorHAnsi" w:hAnsiTheme="minorHAnsi" w:cstheme="minorHAnsi"/>
          <w:b w:val="0"/>
          <w:bCs w:val="0"/>
          <w:smallCaps w:val="0"/>
          <w:spacing w:val="0"/>
        </w:rPr>
        <w:t>ably practicable to ensure this, and that we listen and respond to carers’ needs when working for Amaze.</w:t>
      </w:r>
    </w:p>
    <w:p w14:paraId="40BB88D5" w14:textId="77777777" w:rsidR="00A23795" w:rsidRPr="00337CDA" w:rsidRDefault="00A23795" w:rsidP="00A23795">
      <w:pPr>
        <w:rPr>
          <w:rStyle w:val="BookTitle"/>
          <w:rFonts w:asciiTheme="minorHAnsi" w:hAnsiTheme="minorHAnsi" w:cstheme="minorHAnsi"/>
          <w:bCs w:val="0"/>
          <w:smallCaps w:val="0"/>
          <w:spacing w:val="0"/>
        </w:rPr>
      </w:pPr>
      <w:r w:rsidRPr="00337CDA">
        <w:rPr>
          <w:rStyle w:val="BookTitle"/>
          <w:rFonts w:asciiTheme="minorHAnsi" w:hAnsiTheme="minorHAnsi" w:cstheme="minorHAnsi"/>
          <w:bCs w:val="0"/>
          <w:smallCaps w:val="0"/>
          <w:spacing w:val="0"/>
        </w:rPr>
        <w:t>Identification and disclosure</w:t>
      </w:r>
    </w:p>
    <w:p w14:paraId="757D2A84" w14:textId="77777777" w:rsidR="00A23795" w:rsidRPr="00337CDA" w:rsidRDefault="00A23795"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Employees are not obliged to disclose to their line manager that they are caring for someone but are actively encouraged to do so. All line managers should ask whether staff they are supervising have caring responsibilities, and should have due regard to issues of confidentiality concerning this information.</w:t>
      </w:r>
    </w:p>
    <w:p w14:paraId="055A0443" w14:textId="77777777" w:rsidR="00BA73A3" w:rsidRPr="00337CDA" w:rsidRDefault="00A23795"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 xml:space="preserve">Once the carer has been identified the line manager should ensure that they are aware of and feel able to access the range of support Amaze offers. The line manager should complete the Carers Passport (see appendix).  The Passport documents the carer’s needs in the workplace, identifies support/solutions to those needs, and enables this information to travel with the carer if their job or line manager changes. The contents of the Passport are strictly confidential and treated accordingly – a </w:t>
      </w:r>
      <w:r w:rsidRPr="00337CDA">
        <w:rPr>
          <w:rStyle w:val="BookTitle"/>
          <w:rFonts w:asciiTheme="minorHAnsi" w:hAnsiTheme="minorHAnsi" w:cstheme="minorHAnsi"/>
          <w:b w:val="0"/>
          <w:bCs w:val="0"/>
          <w:smallCaps w:val="0"/>
          <w:spacing w:val="0"/>
        </w:rPr>
        <w:lastRenderedPageBreak/>
        <w:t>copy is kept in the employee’s personal folder and held by the line manager/accessed by SLT as necessary, but nobody else in the organisation has access unless with the employee’s permission. The Passport should set out what the contact arrangements between an employee and his or her manager would be during emergencies.</w:t>
      </w:r>
      <w:r w:rsidR="001765D4" w:rsidRPr="00337CDA">
        <w:rPr>
          <w:rStyle w:val="BookTitle"/>
          <w:rFonts w:asciiTheme="minorHAnsi" w:hAnsiTheme="minorHAnsi" w:cstheme="minorHAnsi"/>
          <w:b w:val="0"/>
          <w:bCs w:val="0"/>
          <w:smallCaps w:val="0"/>
          <w:spacing w:val="0"/>
        </w:rPr>
        <w:t xml:space="preserve">  </w:t>
      </w:r>
    </w:p>
    <w:p w14:paraId="526081EE" w14:textId="6FF86C36" w:rsidR="00A23795" w:rsidRPr="00337CDA" w:rsidRDefault="001765D4"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It is essential that the Carer’s Passport is revisited and kept alive, to avoid it becoming meaningless and tokenistic.</w:t>
      </w:r>
      <w:r w:rsidR="00BA73A3" w:rsidRPr="00337CDA">
        <w:rPr>
          <w:rStyle w:val="BookTitle"/>
          <w:rFonts w:asciiTheme="minorHAnsi" w:hAnsiTheme="minorHAnsi" w:cstheme="minorHAnsi"/>
          <w:b w:val="0"/>
          <w:bCs w:val="0"/>
          <w:smallCaps w:val="0"/>
          <w:spacing w:val="0"/>
        </w:rPr>
        <w:t xml:space="preserve">  Managers are responsible for this and for picking up on the signs when a parent carers is under growing pressure from their caring responsibilities.  Parent carers are responsible for communicating and working with their manager to ensure the Passport works well for them.</w:t>
      </w:r>
    </w:p>
    <w:p w14:paraId="59A64BEA" w14:textId="77777777" w:rsidR="00A23795" w:rsidRPr="00337CDA" w:rsidRDefault="00A23795" w:rsidP="00A23795">
      <w:pPr>
        <w:rPr>
          <w:rStyle w:val="BookTitle"/>
          <w:rFonts w:asciiTheme="minorHAnsi" w:hAnsiTheme="minorHAnsi" w:cstheme="minorHAnsi"/>
          <w:bCs w:val="0"/>
          <w:smallCaps w:val="0"/>
          <w:spacing w:val="0"/>
        </w:rPr>
      </w:pPr>
      <w:r w:rsidRPr="00337CDA">
        <w:rPr>
          <w:rStyle w:val="BookTitle"/>
          <w:rFonts w:asciiTheme="minorHAnsi" w:hAnsiTheme="minorHAnsi" w:cstheme="minorHAnsi"/>
          <w:bCs w:val="0"/>
          <w:smallCaps w:val="0"/>
          <w:spacing w:val="0"/>
        </w:rPr>
        <w:t xml:space="preserve">Flexible Working </w:t>
      </w:r>
    </w:p>
    <w:p w14:paraId="5BBB299F" w14:textId="1D96645D" w:rsidR="00A23795" w:rsidRPr="00337CDA" w:rsidRDefault="00A23795"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All employees with caring responsibilities are entitled to request to work flexibly in order to attend to the needs of the individual whom they care for.  Amaze offers various types of flexible working – see Annual Leave Flexible Working and Special leave policy for full details.  In addition to this we can offer home/mobile working</w:t>
      </w:r>
      <w:r w:rsidR="000215BE" w:rsidRPr="00337CDA">
        <w:rPr>
          <w:rStyle w:val="BookTitle"/>
          <w:rFonts w:asciiTheme="minorHAnsi" w:hAnsiTheme="minorHAnsi" w:cstheme="minorHAnsi"/>
          <w:b w:val="0"/>
          <w:bCs w:val="0"/>
          <w:smallCaps w:val="0"/>
          <w:spacing w:val="0"/>
        </w:rPr>
        <w:t xml:space="preserve">, </w:t>
      </w:r>
      <w:r w:rsidRPr="00337CDA">
        <w:rPr>
          <w:rStyle w:val="BookTitle"/>
          <w:rFonts w:asciiTheme="minorHAnsi" w:hAnsiTheme="minorHAnsi" w:cstheme="minorHAnsi"/>
          <w:b w:val="0"/>
          <w:bCs w:val="0"/>
          <w:smallCaps w:val="0"/>
          <w:spacing w:val="0"/>
        </w:rPr>
        <w:t xml:space="preserve">job-sharing, PT working, term-time working, flexible rostering, staggered hours, compressed hours and annualised hours.  It is important to recognise and Amaze will be clear with staff when they are recruited/appointed that some roles are able to offer more flexible working opportunities than others, </w:t>
      </w:r>
      <w:proofErr w:type="spellStart"/>
      <w:r w:rsidRPr="00337CDA">
        <w:rPr>
          <w:rStyle w:val="BookTitle"/>
          <w:rFonts w:asciiTheme="minorHAnsi" w:hAnsiTheme="minorHAnsi" w:cstheme="minorHAnsi"/>
          <w:b w:val="0"/>
          <w:bCs w:val="0"/>
          <w:smallCaps w:val="0"/>
          <w:spacing w:val="0"/>
        </w:rPr>
        <w:t>eg</w:t>
      </w:r>
      <w:proofErr w:type="spellEnd"/>
      <w:r w:rsidRPr="00337CDA">
        <w:rPr>
          <w:rStyle w:val="BookTitle"/>
          <w:rFonts w:asciiTheme="minorHAnsi" w:hAnsiTheme="minorHAnsi" w:cstheme="minorHAnsi"/>
          <w:b w:val="0"/>
          <w:bCs w:val="0"/>
          <w:smallCaps w:val="0"/>
          <w:spacing w:val="0"/>
        </w:rPr>
        <w:t xml:space="preserve"> where certain hours of the day are required to be covered.</w:t>
      </w:r>
      <w:r w:rsidR="000215BE" w:rsidRPr="00337CDA">
        <w:rPr>
          <w:rStyle w:val="BookTitle"/>
          <w:rFonts w:asciiTheme="minorHAnsi" w:hAnsiTheme="minorHAnsi" w:cstheme="minorHAnsi"/>
          <w:b w:val="0"/>
          <w:bCs w:val="0"/>
          <w:smallCaps w:val="0"/>
          <w:spacing w:val="0"/>
        </w:rPr>
        <w:t xml:space="preserve">  </w:t>
      </w:r>
      <w:r w:rsidR="00BA73A3" w:rsidRPr="00337CDA">
        <w:rPr>
          <w:rStyle w:val="BookTitle"/>
          <w:rFonts w:asciiTheme="minorHAnsi" w:hAnsiTheme="minorHAnsi" w:cstheme="minorHAnsi"/>
          <w:b w:val="0"/>
          <w:bCs w:val="0"/>
          <w:smallCaps w:val="0"/>
          <w:spacing w:val="0"/>
        </w:rPr>
        <w:t>Staff are usually expected to work ~ 50% of their hours from Amaze’s office.</w:t>
      </w:r>
    </w:p>
    <w:p w14:paraId="34C15F95" w14:textId="6F5129AA" w:rsidR="00A23795" w:rsidRPr="00337CDA" w:rsidRDefault="00A23795"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 xml:space="preserve">Employees can make a request for flexible working at any stage of their employment (they do not need to wait until they have worked for Amaze for at least 26 weeks, which is what the law states). If agreed it would result in a permanent change to their terms and conditions. Amaze can refuse a request, but will give the employee good business reasons from a specific list which is set out in the law. Employees can appeal against this decision.  For further information, please refer to the Flexible Working Policy.  Employees and line managers will agree a trial period for any such arrangement – this gives both parties an opportunity – without commitment – to test out the suggested flexible working pattern to see what impact it has both on the business and the employee. </w:t>
      </w:r>
    </w:p>
    <w:p w14:paraId="3DB541C0" w14:textId="77777777" w:rsidR="00A23795" w:rsidRPr="00337CDA" w:rsidRDefault="00A23795" w:rsidP="00A23795">
      <w:pPr>
        <w:rPr>
          <w:rStyle w:val="BookTitle"/>
          <w:rFonts w:asciiTheme="minorHAnsi" w:hAnsiTheme="minorHAnsi" w:cstheme="minorHAnsi"/>
          <w:bCs w:val="0"/>
          <w:smallCaps w:val="0"/>
          <w:spacing w:val="0"/>
        </w:rPr>
      </w:pPr>
      <w:r w:rsidRPr="00337CDA">
        <w:rPr>
          <w:rStyle w:val="BookTitle"/>
          <w:rFonts w:asciiTheme="minorHAnsi" w:hAnsiTheme="minorHAnsi" w:cstheme="minorHAnsi"/>
          <w:bCs w:val="0"/>
          <w:smallCaps w:val="0"/>
          <w:spacing w:val="0"/>
        </w:rPr>
        <w:t>Crisis situations</w:t>
      </w:r>
    </w:p>
    <w:p w14:paraId="6DA8462D" w14:textId="77777777" w:rsidR="00A23795" w:rsidRPr="00337CDA" w:rsidRDefault="00A23795"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Amaze recognises that employees with caring responsibilities can't always plan ahead - accidents or illnesses can occur without warning and care arrangements can break down unexpectedly. Emergency leave is therefore important to carers, who can be called home at short notice on such occasions. All carers are entitled to take time off in order to attend to the sudden needs of the individual whom they care for.  See the Dependants’ Leave section of the Annual Leave Flexible Working and Special leave policy for more details.</w:t>
      </w:r>
    </w:p>
    <w:p w14:paraId="6E858C96" w14:textId="1C0DABD7" w:rsidR="00A23795" w:rsidRPr="00337CDA" w:rsidRDefault="00A23795" w:rsidP="00A23795">
      <w:pPr>
        <w:rPr>
          <w:rStyle w:val="BookTitle"/>
          <w:rFonts w:asciiTheme="minorHAnsi" w:hAnsiTheme="minorHAnsi" w:cstheme="minorHAnsi"/>
          <w:bCs w:val="0"/>
          <w:smallCaps w:val="0"/>
          <w:spacing w:val="0"/>
        </w:rPr>
      </w:pPr>
      <w:r w:rsidRPr="00337CDA">
        <w:rPr>
          <w:rStyle w:val="BookTitle"/>
          <w:rFonts w:asciiTheme="minorHAnsi" w:hAnsiTheme="minorHAnsi" w:cstheme="minorHAnsi"/>
          <w:bCs w:val="0"/>
          <w:smallCaps w:val="0"/>
          <w:spacing w:val="0"/>
        </w:rPr>
        <w:t xml:space="preserve">Taking Leave </w:t>
      </w:r>
    </w:p>
    <w:p w14:paraId="146F3C53" w14:textId="210E9393" w:rsidR="00A23795" w:rsidRPr="00337CDA" w:rsidRDefault="00A23795"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Amaze acknowledges that employees with caring commitments may need further time off to deal with medical appointments/discharge from hospital etc.  Employees should discuss with line managers, in advance, any leave which they can reasonably expect to need for their caring commitments so that managers and other members of the team can plan work, meetings and other leave around those dates.</w:t>
      </w:r>
    </w:p>
    <w:p w14:paraId="1C404EFE" w14:textId="77777777" w:rsidR="00A23795" w:rsidRPr="00337CDA" w:rsidRDefault="00A23795"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 xml:space="preserve">Some types of medical appointments can be booked in advance and carers are expected to book these at the start or end of the working day, to minimise disruption at work. With prior approval, time off for planned appointments can normally be made up later, taken as flexi or annual leave. </w:t>
      </w:r>
    </w:p>
    <w:p w14:paraId="607FE255" w14:textId="77777777" w:rsidR="00A23795" w:rsidRPr="00337CDA" w:rsidRDefault="00A23795"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 xml:space="preserve">Amaze acknowledges that employees with caring responsibilities may need flexible leave arrangements as well as flexible working arrangements in order to manage all aspects of their caring role. The Annual </w:t>
      </w:r>
      <w:r w:rsidRPr="00337CDA">
        <w:rPr>
          <w:rStyle w:val="BookTitle"/>
          <w:rFonts w:asciiTheme="minorHAnsi" w:hAnsiTheme="minorHAnsi" w:cstheme="minorHAnsi"/>
          <w:b w:val="0"/>
          <w:bCs w:val="0"/>
          <w:smallCaps w:val="0"/>
          <w:spacing w:val="0"/>
        </w:rPr>
        <w:lastRenderedPageBreak/>
        <w:t>Leave Flexible Working and Special leave Policy therefore provides leave options which should be discussed with the line manager.</w:t>
      </w:r>
    </w:p>
    <w:p w14:paraId="6BE5FA8D" w14:textId="44EF0EA4" w:rsidR="00A23795" w:rsidRPr="00337CDA" w:rsidRDefault="00A23795" w:rsidP="00A23795">
      <w:pPr>
        <w:rPr>
          <w:rStyle w:val="BookTitle"/>
          <w:rFonts w:asciiTheme="minorHAnsi" w:hAnsiTheme="minorHAnsi" w:cstheme="minorHAnsi"/>
          <w:bCs w:val="0"/>
          <w:smallCaps w:val="0"/>
          <w:spacing w:val="0"/>
        </w:rPr>
      </w:pPr>
      <w:r w:rsidRPr="00337CDA">
        <w:rPr>
          <w:rStyle w:val="BookTitle"/>
          <w:rFonts w:asciiTheme="minorHAnsi" w:hAnsiTheme="minorHAnsi" w:cstheme="minorHAnsi"/>
          <w:bCs w:val="0"/>
          <w:smallCaps w:val="0"/>
          <w:spacing w:val="0"/>
        </w:rPr>
        <w:t>Other support for carers</w:t>
      </w:r>
    </w:p>
    <w:p w14:paraId="70C9F43F" w14:textId="02AD40C1" w:rsidR="00A23795" w:rsidRPr="00337CDA" w:rsidRDefault="00A23795" w:rsidP="00A23795">
      <w:pPr>
        <w:pStyle w:val="ListParagraph"/>
        <w:numPr>
          <w:ilvl w:val="0"/>
          <w:numId w:val="15"/>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 xml:space="preserve">Amaze will </w:t>
      </w:r>
      <w:r w:rsidR="00073C60" w:rsidRPr="00337CDA">
        <w:rPr>
          <w:rStyle w:val="BookTitle"/>
          <w:rFonts w:asciiTheme="minorHAnsi" w:hAnsiTheme="minorHAnsi" w:cstheme="minorHAnsi"/>
          <w:b w:val="0"/>
          <w:bCs w:val="0"/>
          <w:smallCaps w:val="0"/>
          <w:spacing w:val="0"/>
        </w:rPr>
        <w:t>tailor</w:t>
      </w:r>
      <w:r w:rsidRPr="00337CDA">
        <w:rPr>
          <w:rStyle w:val="BookTitle"/>
          <w:rFonts w:asciiTheme="minorHAnsi" w:hAnsiTheme="minorHAnsi" w:cstheme="minorHAnsi"/>
          <w:b w:val="0"/>
          <w:bCs w:val="0"/>
          <w:smallCaps w:val="0"/>
          <w:spacing w:val="0"/>
        </w:rPr>
        <w:t xml:space="preserve"> roles to suit carers’ circumstances, </w:t>
      </w:r>
      <w:proofErr w:type="spellStart"/>
      <w:r w:rsidRPr="00337CDA">
        <w:rPr>
          <w:rStyle w:val="BookTitle"/>
          <w:rFonts w:asciiTheme="minorHAnsi" w:hAnsiTheme="minorHAnsi" w:cstheme="minorHAnsi"/>
          <w:b w:val="0"/>
          <w:bCs w:val="0"/>
          <w:smallCaps w:val="0"/>
          <w:spacing w:val="0"/>
        </w:rPr>
        <w:t>eg</w:t>
      </w:r>
      <w:proofErr w:type="spellEnd"/>
      <w:r w:rsidRPr="00337CDA">
        <w:rPr>
          <w:rStyle w:val="BookTitle"/>
          <w:rFonts w:asciiTheme="minorHAnsi" w:hAnsiTheme="minorHAnsi" w:cstheme="minorHAnsi"/>
          <w:b w:val="0"/>
          <w:bCs w:val="0"/>
          <w:smallCaps w:val="0"/>
          <w:spacing w:val="0"/>
        </w:rPr>
        <w:t xml:space="preserve"> we will advertise roles flexibly as much as possible, offering a range of hours which might take into consideration carers’ responsibilities/</w:t>
      </w:r>
      <w:r w:rsidR="007B11EF" w:rsidRPr="00337CDA">
        <w:rPr>
          <w:rStyle w:val="BookTitle"/>
          <w:rFonts w:asciiTheme="minorHAnsi" w:hAnsiTheme="minorHAnsi" w:cstheme="minorHAnsi"/>
          <w:b w:val="0"/>
          <w:bCs w:val="0"/>
          <w:smallCaps w:val="0"/>
          <w:spacing w:val="0"/>
        </w:rPr>
        <w:t xml:space="preserve"> financial </w:t>
      </w:r>
      <w:r w:rsidRPr="00337CDA">
        <w:rPr>
          <w:rStyle w:val="BookTitle"/>
          <w:rFonts w:asciiTheme="minorHAnsi" w:hAnsiTheme="minorHAnsi" w:cstheme="minorHAnsi"/>
          <w:b w:val="0"/>
          <w:bCs w:val="0"/>
          <w:smallCaps w:val="0"/>
          <w:spacing w:val="0"/>
        </w:rPr>
        <w:t xml:space="preserve">circumstances </w:t>
      </w:r>
      <w:proofErr w:type="spellStart"/>
      <w:r w:rsidRPr="00337CDA">
        <w:rPr>
          <w:rStyle w:val="BookTitle"/>
          <w:rFonts w:asciiTheme="minorHAnsi" w:hAnsiTheme="minorHAnsi" w:cstheme="minorHAnsi"/>
          <w:b w:val="0"/>
          <w:bCs w:val="0"/>
          <w:smallCaps w:val="0"/>
          <w:spacing w:val="0"/>
        </w:rPr>
        <w:t>etc</w:t>
      </w:r>
      <w:proofErr w:type="spellEnd"/>
      <w:r w:rsidRPr="00337CDA">
        <w:rPr>
          <w:rStyle w:val="BookTitle"/>
          <w:rFonts w:asciiTheme="minorHAnsi" w:hAnsiTheme="minorHAnsi" w:cstheme="minorHAnsi"/>
          <w:b w:val="0"/>
          <w:bCs w:val="0"/>
          <w:smallCaps w:val="0"/>
          <w:spacing w:val="0"/>
        </w:rPr>
        <w:t xml:space="preserve"> (</w:t>
      </w:r>
      <w:proofErr w:type="spellStart"/>
      <w:r w:rsidRPr="00337CDA">
        <w:rPr>
          <w:rStyle w:val="BookTitle"/>
          <w:rFonts w:asciiTheme="minorHAnsi" w:hAnsiTheme="minorHAnsi" w:cstheme="minorHAnsi"/>
          <w:b w:val="0"/>
          <w:bCs w:val="0"/>
          <w:smallCaps w:val="0"/>
          <w:spacing w:val="0"/>
        </w:rPr>
        <w:t>eg</w:t>
      </w:r>
      <w:proofErr w:type="spellEnd"/>
      <w:r w:rsidRPr="00337CDA">
        <w:rPr>
          <w:rStyle w:val="BookTitle"/>
          <w:rFonts w:asciiTheme="minorHAnsi" w:hAnsiTheme="minorHAnsi" w:cstheme="minorHAnsi"/>
          <w:b w:val="0"/>
          <w:bCs w:val="0"/>
          <w:smallCaps w:val="0"/>
          <w:spacing w:val="0"/>
        </w:rPr>
        <w:t xml:space="preserve"> carers’ allowance thresholds)</w:t>
      </w:r>
    </w:p>
    <w:p w14:paraId="0EAC0D00" w14:textId="638BCE6B" w:rsidR="00A23795" w:rsidRPr="00337CDA" w:rsidRDefault="00A23795" w:rsidP="00A23795">
      <w:pPr>
        <w:pStyle w:val="ListParagraph"/>
        <w:numPr>
          <w:ilvl w:val="0"/>
          <w:numId w:val="15"/>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 xml:space="preserve">Amaze </w:t>
      </w:r>
      <w:r w:rsidR="007B11EF" w:rsidRPr="00337CDA">
        <w:rPr>
          <w:rStyle w:val="BookTitle"/>
          <w:rFonts w:asciiTheme="minorHAnsi" w:hAnsiTheme="minorHAnsi" w:cstheme="minorHAnsi"/>
          <w:b w:val="0"/>
          <w:bCs w:val="0"/>
          <w:smallCaps w:val="0"/>
          <w:spacing w:val="0"/>
        </w:rPr>
        <w:t>staff/volunteers can access an Employee Assistance P</w:t>
      </w:r>
      <w:r w:rsidRPr="00337CDA">
        <w:rPr>
          <w:rStyle w:val="BookTitle"/>
          <w:rFonts w:asciiTheme="minorHAnsi" w:hAnsiTheme="minorHAnsi" w:cstheme="minorHAnsi"/>
          <w:b w:val="0"/>
          <w:bCs w:val="0"/>
          <w:smallCaps w:val="0"/>
          <w:spacing w:val="0"/>
        </w:rPr>
        <w:t xml:space="preserve">rogramme which offers information and advice on some of the practical issues employees may be facing including claiming benefits and allowances, organising respite care, fundraising and obtaining specialised equipment.  Line managers will particularly encourage and support employees who are carers to access this support as </w:t>
      </w:r>
      <w:r w:rsidR="007B11EF" w:rsidRPr="00337CDA">
        <w:rPr>
          <w:rStyle w:val="BookTitle"/>
          <w:rFonts w:asciiTheme="minorHAnsi" w:hAnsiTheme="minorHAnsi" w:cstheme="minorHAnsi"/>
          <w:b w:val="0"/>
          <w:bCs w:val="0"/>
          <w:smallCaps w:val="0"/>
          <w:spacing w:val="0"/>
        </w:rPr>
        <w:t>needed</w:t>
      </w:r>
      <w:r w:rsidRPr="00337CDA">
        <w:rPr>
          <w:rStyle w:val="BookTitle"/>
          <w:rFonts w:asciiTheme="minorHAnsi" w:hAnsiTheme="minorHAnsi" w:cstheme="minorHAnsi"/>
          <w:b w:val="0"/>
          <w:bCs w:val="0"/>
          <w:smallCaps w:val="0"/>
          <w:spacing w:val="0"/>
        </w:rPr>
        <w:t xml:space="preserve">.  Amaze also offers access to </w:t>
      </w:r>
      <w:r w:rsidR="007B11EF" w:rsidRPr="00337CDA">
        <w:rPr>
          <w:rStyle w:val="BookTitle"/>
          <w:rFonts w:asciiTheme="minorHAnsi" w:hAnsiTheme="minorHAnsi" w:cstheme="minorHAnsi"/>
          <w:b w:val="0"/>
          <w:bCs w:val="0"/>
          <w:smallCaps w:val="0"/>
          <w:spacing w:val="0"/>
        </w:rPr>
        <w:t xml:space="preserve">group reflective practice sessions and/or </w:t>
      </w:r>
      <w:r w:rsidRPr="00337CDA">
        <w:rPr>
          <w:rStyle w:val="BookTitle"/>
          <w:rFonts w:asciiTheme="minorHAnsi" w:hAnsiTheme="minorHAnsi" w:cstheme="minorHAnsi"/>
          <w:b w:val="0"/>
          <w:bCs w:val="0"/>
          <w:smallCaps w:val="0"/>
          <w:spacing w:val="0"/>
        </w:rPr>
        <w:t>1:1 external coaching for staff requiring additional support when they are struggling with the more emotional aspects of their work/workload.  Staff with caring responsibilities are</w:t>
      </w:r>
      <w:r w:rsidR="001765D4" w:rsidRPr="00337CDA">
        <w:rPr>
          <w:rStyle w:val="BookTitle"/>
          <w:rFonts w:asciiTheme="minorHAnsi" w:hAnsiTheme="minorHAnsi" w:cstheme="minorHAnsi"/>
          <w:b w:val="0"/>
          <w:bCs w:val="0"/>
          <w:smallCaps w:val="0"/>
          <w:spacing w:val="0"/>
        </w:rPr>
        <w:t xml:space="preserve"> prioritised for this support</w:t>
      </w:r>
      <w:r w:rsidRPr="00337CDA">
        <w:rPr>
          <w:rStyle w:val="BookTitle"/>
          <w:rFonts w:asciiTheme="minorHAnsi" w:hAnsiTheme="minorHAnsi" w:cstheme="minorHAnsi"/>
          <w:b w:val="0"/>
          <w:bCs w:val="0"/>
          <w:smallCaps w:val="0"/>
          <w:spacing w:val="0"/>
        </w:rPr>
        <w:t xml:space="preserve">.  </w:t>
      </w:r>
    </w:p>
    <w:p w14:paraId="797B7311" w14:textId="4A202E00" w:rsidR="00A23795" w:rsidRPr="00337CDA" w:rsidRDefault="00A23795" w:rsidP="00A23795">
      <w:pPr>
        <w:pStyle w:val="ListParagraph"/>
        <w:numPr>
          <w:ilvl w:val="0"/>
          <w:numId w:val="15"/>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 xml:space="preserve">Carers can access Carers UK Digital Resources – a website that contains information about working and caring, and resources to help them balance the two. They need to sign up at </w:t>
      </w:r>
      <w:hyperlink r:id="rId12" w:history="1">
        <w:r w:rsidR="007B11EF" w:rsidRPr="00337CDA">
          <w:rPr>
            <w:rStyle w:val="Hyperlink"/>
            <w:rFonts w:asciiTheme="minorHAnsi" w:hAnsiTheme="minorHAnsi" w:cstheme="minorHAnsi"/>
          </w:rPr>
          <w:t>www.carersdigital.org</w:t>
        </w:r>
      </w:hyperlink>
      <w:r w:rsidR="007B11EF" w:rsidRPr="00337CDA">
        <w:rPr>
          <w:rStyle w:val="BookTitle"/>
          <w:rFonts w:asciiTheme="minorHAnsi" w:hAnsiTheme="minorHAnsi" w:cstheme="minorHAnsi"/>
          <w:b w:val="0"/>
          <w:bCs w:val="0"/>
          <w:smallCaps w:val="0"/>
          <w:spacing w:val="0"/>
        </w:rPr>
        <w:t xml:space="preserve"> </w:t>
      </w:r>
      <w:r w:rsidRPr="00337CDA">
        <w:rPr>
          <w:rStyle w:val="BookTitle"/>
          <w:rFonts w:asciiTheme="minorHAnsi" w:hAnsiTheme="minorHAnsi" w:cstheme="minorHAnsi"/>
          <w:b w:val="0"/>
          <w:bCs w:val="0"/>
          <w:smallCaps w:val="0"/>
          <w:spacing w:val="0"/>
        </w:rPr>
        <w:t>using the Brighton and Hove access code: BHCC_JT75</w:t>
      </w:r>
    </w:p>
    <w:p w14:paraId="734211AF" w14:textId="5B53FE13" w:rsidR="00FB7A70" w:rsidRPr="00337CDA" w:rsidRDefault="00FB7A70" w:rsidP="00FB7A70">
      <w:pPr>
        <w:pStyle w:val="ListParagraph"/>
        <w:numPr>
          <w:ilvl w:val="0"/>
          <w:numId w:val="15"/>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Amaze's general supervision framework ensures that all staff, especially those with caring responsibilities, are supported to manage their workload and priorities</w:t>
      </w:r>
    </w:p>
    <w:p w14:paraId="0FFA4A9D" w14:textId="2126A89F" w:rsidR="00A23795" w:rsidRPr="00337CDA" w:rsidRDefault="00A23795" w:rsidP="00FB7A70">
      <w:pPr>
        <w:pStyle w:val="ListParagraph"/>
        <w:numPr>
          <w:ilvl w:val="0"/>
          <w:numId w:val="15"/>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 xml:space="preserve">Managers play a key role in implementation of this policy and supporting carers. Amaze recognises that each carer’s situation is different and may require a different response from </w:t>
      </w:r>
      <w:r w:rsidR="007B11EF" w:rsidRPr="00337CDA">
        <w:rPr>
          <w:rStyle w:val="BookTitle"/>
          <w:rFonts w:asciiTheme="minorHAnsi" w:hAnsiTheme="minorHAnsi" w:cstheme="minorHAnsi"/>
          <w:b w:val="0"/>
          <w:bCs w:val="0"/>
          <w:smallCaps w:val="0"/>
          <w:spacing w:val="0"/>
        </w:rPr>
        <w:t>their</w:t>
      </w:r>
      <w:r w:rsidRPr="00337CDA">
        <w:rPr>
          <w:rStyle w:val="BookTitle"/>
          <w:rFonts w:asciiTheme="minorHAnsi" w:hAnsiTheme="minorHAnsi" w:cstheme="minorHAnsi"/>
          <w:b w:val="0"/>
          <w:bCs w:val="0"/>
          <w:smallCaps w:val="0"/>
          <w:spacing w:val="0"/>
        </w:rPr>
        <w:t xml:space="preserve"> manager, taking into account the whole range of organisational support available.  This support will be detailed and agreed in a Carer’s Passport.  Managers will be supported through their line management on good practice in employing/supporting carers and addressing any challenges they may face.  </w:t>
      </w:r>
      <w:r w:rsidR="00FB7A70" w:rsidRPr="00337CDA">
        <w:rPr>
          <w:rStyle w:val="BookTitle"/>
          <w:rFonts w:asciiTheme="minorHAnsi" w:hAnsiTheme="minorHAnsi" w:cstheme="minorHAnsi"/>
          <w:b w:val="0"/>
          <w:bCs w:val="0"/>
          <w:smallCaps w:val="0"/>
          <w:spacing w:val="0"/>
        </w:rPr>
        <w:t xml:space="preserve">Training and support of managers is vital to ensure they can hear and take on board what a parent carer is saying in an increasingly busy and stressful environment.  </w:t>
      </w:r>
      <w:r w:rsidRPr="00337CDA">
        <w:rPr>
          <w:rStyle w:val="BookTitle"/>
          <w:rFonts w:asciiTheme="minorHAnsi" w:hAnsiTheme="minorHAnsi" w:cstheme="minorHAnsi"/>
          <w:b w:val="0"/>
          <w:bCs w:val="0"/>
          <w:smallCaps w:val="0"/>
          <w:spacing w:val="0"/>
        </w:rPr>
        <w:t>AMT and SLT can access resources and materials via the Employers for Carers website (</w:t>
      </w:r>
      <w:hyperlink r:id="rId13" w:history="1">
        <w:r w:rsidR="007B11EF" w:rsidRPr="00337CDA">
          <w:rPr>
            <w:rStyle w:val="Hyperlink"/>
            <w:rFonts w:asciiTheme="minorHAnsi" w:hAnsiTheme="minorHAnsi" w:cstheme="minorHAnsi"/>
          </w:rPr>
          <w:t>https://efcdigital.org/my</w:t>
        </w:r>
      </w:hyperlink>
      <w:r w:rsidR="007B11EF" w:rsidRPr="00337CDA">
        <w:rPr>
          <w:rStyle w:val="BookTitle"/>
          <w:rFonts w:asciiTheme="minorHAnsi" w:hAnsiTheme="minorHAnsi" w:cstheme="minorHAnsi"/>
          <w:b w:val="0"/>
          <w:bCs w:val="0"/>
          <w:smallCaps w:val="0"/>
          <w:spacing w:val="0"/>
        </w:rPr>
        <w:t xml:space="preserve"> </w:t>
      </w:r>
      <w:r w:rsidRPr="00337CDA">
        <w:rPr>
          <w:rStyle w:val="BookTitle"/>
          <w:rFonts w:asciiTheme="minorHAnsi" w:hAnsiTheme="minorHAnsi" w:cstheme="minorHAnsi"/>
          <w:b w:val="0"/>
          <w:bCs w:val="0"/>
          <w:smallCaps w:val="0"/>
          <w:spacing w:val="0"/>
        </w:rPr>
        <w:t xml:space="preserve">login zoe@amazesussex.org.uk password: </w:t>
      </w:r>
      <w:proofErr w:type="spellStart"/>
      <w:r w:rsidRPr="00337CDA">
        <w:rPr>
          <w:rStyle w:val="BookTitle"/>
          <w:rFonts w:asciiTheme="minorHAnsi" w:hAnsiTheme="minorHAnsi" w:cstheme="minorHAnsi"/>
          <w:b w:val="0"/>
          <w:bCs w:val="0"/>
          <w:smallCaps w:val="0"/>
          <w:spacing w:val="0"/>
        </w:rPr>
        <w:t>HotCro</w:t>
      </w:r>
      <w:proofErr w:type="spellEnd"/>
      <w:r w:rsidRPr="00337CDA">
        <w:rPr>
          <w:rStyle w:val="BookTitle"/>
          <w:rFonts w:asciiTheme="minorHAnsi" w:hAnsiTheme="minorHAnsi" w:cstheme="minorHAnsi"/>
          <w:b w:val="0"/>
          <w:bCs w:val="0"/>
          <w:smallCaps w:val="0"/>
          <w:spacing w:val="0"/>
        </w:rPr>
        <w:t>$$</w:t>
      </w:r>
      <w:proofErr w:type="spellStart"/>
      <w:r w:rsidRPr="00337CDA">
        <w:rPr>
          <w:rStyle w:val="BookTitle"/>
          <w:rFonts w:asciiTheme="minorHAnsi" w:hAnsiTheme="minorHAnsi" w:cstheme="minorHAnsi"/>
          <w:b w:val="0"/>
          <w:bCs w:val="0"/>
          <w:smallCaps w:val="0"/>
          <w:spacing w:val="0"/>
        </w:rPr>
        <w:t>bunZ</w:t>
      </w:r>
      <w:proofErr w:type="spellEnd"/>
      <w:r w:rsidRPr="00337CDA">
        <w:rPr>
          <w:rStyle w:val="BookTitle"/>
          <w:rFonts w:asciiTheme="minorHAnsi" w:hAnsiTheme="minorHAnsi" w:cstheme="minorHAnsi"/>
          <w:b w:val="0"/>
          <w:bCs w:val="0"/>
          <w:smallCaps w:val="0"/>
          <w:spacing w:val="0"/>
        </w:rPr>
        <w:t>)</w:t>
      </w:r>
    </w:p>
    <w:p w14:paraId="100D3132" w14:textId="244B9FA6" w:rsidR="00A23795" w:rsidRPr="00337CDA" w:rsidRDefault="00A23795" w:rsidP="00FB7A70">
      <w:pPr>
        <w:pStyle w:val="ListParagraph"/>
        <w:numPr>
          <w:ilvl w:val="0"/>
          <w:numId w:val="15"/>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 xml:space="preserve">When employees who are carers need to take leave, line managers will work closely with staff in the affected team/more widely to ensure work is covered as much as possible.  This is important in order that staff who are carers feel able to prioritise their family/dependants and take leave as they need to, without worrying about the wider impact on </w:t>
      </w:r>
      <w:r w:rsidR="007B11EF" w:rsidRPr="00337CDA">
        <w:rPr>
          <w:rStyle w:val="BookTitle"/>
          <w:rFonts w:asciiTheme="minorHAnsi" w:hAnsiTheme="minorHAnsi" w:cstheme="minorHAnsi"/>
          <w:b w:val="0"/>
          <w:bCs w:val="0"/>
          <w:smallCaps w:val="0"/>
          <w:spacing w:val="0"/>
        </w:rPr>
        <w:t xml:space="preserve">colleagues in </w:t>
      </w:r>
      <w:r w:rsidRPr="00337CDA">
        <w:rPr>
          <w:rStyle w:val="BookTitle"/>
          <w:rFonts w:asciiTheme="minorHAnsi" w:hAnsiTheme="minorHAnsi" w:cstheme="minorHAnsi"/>
          <w:b w:val="0"/>
          <w:bCs w:val="0"/>
          <w:smallCaps w:val="0"/>
          <w:spacing w:val="0"/>
        </w:rPr>
        <w:t>Amaze, our services and the families we support.  Where capacity is an issue, SLT will seek to reallocate resources or</w:t>
      </w:r>
      <w:r w:rsidR="007B11EF" w:rsidRPr="00337CDA">
        <w:rPr>
          <w:rStyle w:val="BookTitle"/>
          <w:rFonts w:asciiTheme="minorHAnsi" w:hAnsiTheme="minorHAnsi" w:cstheme="minorHAnsi"/>
          <w:b w:val="0"/>
          <w:bCs w:val="0"/>
          <w:smallCaps w:val="0"/>
          <w:spacing w:val="0"/>
        </w:rPr>
        <w:t xml:space="preserve"> pause services/projects if feasible</w:t>
      </w:r>
      <w:r w:rsidRPr="00337CDA">
        <w:rPr>
          <w:rStyle w:val="BookTitle"/>
          <w:rFonts w:asciiTheme="minorHAnsi" w:hAnsiTheme="minorHAnsi" w:cstheme="minorHAnsi"/>
          <w:b w:val="0"/>
          <w:bCs w:val="0"/>
          <w:smallCaps w:val="0"/>
          <w:spacing w:val="0"/>
        </w:rPr>
        <w:t>.  Amaze also recognises the potential for staff who are carers to be disproportionately impacted if/as/when they are asked to cover other staff absences, and we seek to mi</w:t>
      </w:r>
      <w:r w:rsidR="007B11EF" w:rsidRPr="00337CDA">
        <w:rPr>
          <w:rStyle w:val="BookTitle"/>
          <w:rFonts w:asciiTheme="minorHAnsi" w:hAnsiTheme="minorHAnsi" w:cstheme="minorHAnsi"/>
          <w:b w:val="0"/>
          <w:bCs w:val="0"/>
          <w:smallCaps w:val="0"/>
          <w:spacing w:val="0"/>
        </w:rPr>
        <w:t>nimise this as much as possible</w:t>
      </w:r>
      <w:r w:rsidR="00FB7A70" w:rsidRPr="00337CDA">
        <w:rPr>
          <w:rStyle w:val="BookTitle"/>
          <w:rFonts w:asciiTheme="minorHAnsi" w:hAnsiTheme="minorHAnsi" w:cstheme="minorHAnsi"/>
          <w:b w:val="0"/>
          <w:bCs w:val="0"/>
          <w:smallCaps w:val="0"/>
          <w:spacing w:val="0"/>
        </w:rPr>
        <w:t xml:space="preserve">.  More frequent checking in and supervision of staff </w:t>
      </w:r>
      <w:r w:rsidR="00BA73A3" w:rsidRPr="00337CDA">
        <w:rPr>
          <w:rStyle w:val="BookTitle"/>
          <w:rFonts w:asciiTheme="minorHAnsi" w:hAnsiTheme="minorHAnsi" w:cstheme="minorHAnsi"/>
          <w:b w:val="0"/>
          <w:bCs w:val="0"/>
          <w:smallCaps w:val="0"/>
          <w:spacing w:val="0"/>
        </w:rPr>
        <w:t>at</w:t>
      </w:r>
      <w:r w:rsidR="00FB7A70" w:rsidRPr="00337CDA">
        <w:rPr>
          <w:rStyle w:val="BookTitle"/>
          <w:rFonts w:asciiTheme="minorHAnsi" w:hAnsiTheme="minorHAnsi" w:cstheme="minorHAnsi"/>
          <w:b w:val="0"/>
          <w:bCs w:val="0"/>
          <w:smallCaps w:val="0"/>
          <w:spacing w:val="0"/>
        </w:rPr>
        <w:t xml:space="preserve"> this point is vital </w:t>
      </w:r>
      <w:r w:rsidR="00BA73A3" w:rsidRPr="00337CDA">
        <w:rPr>
          <w:rStyle w:val="BookTitle"/>
          <w:rFonts w:asciiTheme="minorHAnsi" w:hAnsiTheme="minorHAnsi" w:cstheme="minorHAnsi"/>
          <w:b w:val="0"/>
          <w:bCs w:val="0"/>
          <w:smallCaps w:val="0"/>
          <w:spacing w:val="0"/>
        </w:rPr>
        <w:t xml:space="preserve">, ensuring </w:t>
      </w:r>
      <w:r w:rsidR="001E7D0B" w:rsidRPr="00337CDA">
        <w:rPr>
          <w:rStyle w:val="BookTitle"/>
          <w:rFonts w:asciiTheme="minorHAnsi" w:hAnsiTheme="minorHAnsi" w:cstheme="minorHAnsi"/>
          <w:b w:val="0"/>
          <w:bCs w:val="0"/>
          <w:smallCaps w:val="0"/>
          <w:spacing w:val="0"/>
        </w:rPr>
        <w:t xml:space="preserve">managers are listening and that </w:t>
      </w:r>
      <w:r w:rsidR="00BA73A3" w:rsidRPr="00337CDA">
        <w:rPr>
          <w:rStyle w:val="BookTitle"/>
          <w:rFonts w:asciiTheme="minorHAnsi" w:hAnsiTheme="minorHAnsi" w:cstheme="minorHAnsi"/>
          <w:b w:val="0"/>
          <w:bCs w:val="0"/>
          <w:smallCaps w:val="0"/>
          <w:spacing w:val="0"/>
        </w:rPr>
        <w:t>staff feel heard and supported</w:t>
      </w:r>
    </w:p>
    <w:p w14:paraId="6524FB91" w14:textId="31485442" w:rsidR="00A23795" w:rsidRPr="00337CDA" w:rsidRDefault="00A23795" w:rsidP="00A23795">
      <w:pPr>
        <w:pStyle w:val="ListParagraph"/>
        <w:numPr>
          <w:ilvl w:val="0"/>
          <w:numId w:val="15"/>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 xml:space="preserve">All employees with caring responsibilities are entitled to use Amaze resources as appropriate in connection with their role as a </w:t>
      </w:r>
      <w:proofErr w:type="spellStart"/>
      <w:r w:rsidRPr="00337CDA">
        <w:rPr>
          <w:rStyle w:val="BookTitle"/>
          <w:rFonts w:asciiTheme="minorHAnsi" w:hAnsiTheme="minorHAnsi" w:cstheme="minorHAnsi"/>
          <w:b w:val="0"/>
          <w:bCs w:val="0"/>
          <w:smallCaps w:val="0"/>
          <w:spacing w:val="0"/>
        </w:rPr>
        <w:t>carer</w:t>
      </w:r>
      <w:proofErr w:type="spellEnd"/>
      <w:r w:rsidRPr="00337CDA">
        <w:rPr>
          <w:rStyle w:val="BookTitle"/>
          <w:rFonts w:asciiTheme="minorHAnsi" w:hAnsiTheme="minorHAnsi" w:cstheme="minorHAnsi"/>
          <w:b w:val="0"/>
          <w:bCs w:val="0"/>
          <w:smallCaps w:val="0"/>
          <w:spacing w:val="0"/>
        </w:rPr>
        <w:t xml:space="preserve">, </w:t>
      </w:r>
      <w:proofErr w:type="spellStart"/>
      <w:r w:rsidRPr="00337CDA">
        <w:rPr>
          <w:rStyle w:val="BookTitle"/>
          <w:rFonts w:asciiTheme="minorHAnsi" w:hAnsiTheme="minorHAnsi" w:cstheme="minorHAnsi"/>
          <w:b w:val="0"/>
          <w:bCs w:val="0"/>
          <w:smallCaps w:val="0"/>
          <w:spacing w:val="0"/>
        </w:rPr>
        <w:t>eg</w:t>
      </w:r>
      <w:proofErr w:type="spellEnd"/>
      <w:r w:rsidRPr="00337CDA">
        <w:rPr>
          <w:rStyle w:val="BookTitle"/>
          <w:rFonts w:asciiTheme="minorHAnsi" w:hAnsiTheme="minorHAnsi" w:cstheme="minorHAnsi"/>
          <w:b w:val="0"/>
          <w:bCs w:val="0"/>
          <w:smallCaps w:val="0"/>
          <w:spacing w:val="0"/>
        </w:rPr>
        <w:t xml:space="preserve"> make use of the telephone/printer at work and access Amaze’s parent carer training/materials/advice and support services.  Such arrangements will be discussed and detailed in the Carer’s Passport</w:t>
      </w:r>
    </w:p>
    <w:p w14:paraId="29C71C97" w14:textId="77777777" w:rsidR="00A23795" w:rsidRPr="00337CDA" w:rsidRDefault="00A23795" w:rsidP="00A23795">
      <w:pPr>
        <w:pStyle w:val="ListParagraph"/>
        <w:numPr>
          <w:ilvl w:val="0"/>
          <w:numId w:val="15"/>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 xml:space="preserve">Carers can identify and access further training and support they would useful via their regular supervision sessions, </w:t>
      </w:r>
      <w:proofErr w:type="spellStart"/>
      <w:r w:rsidRPr="00337CDA">
        <w:rPr>
          <w:rStyle w:val="BookTitle"/>
          <w:rFonts w:asciiTheme="minorHAnsi" w:hAnsiTheme="minorHAnsi" w:cstheme="minorHAnsi"/>
          <w:b w:val="0"/>
          <w:bCs w:val="0"/>
          <w:smallCaps w:val="0"/>
          <w:spacing w:val="0"/>
        </w:rPr>
        <w:t>eg</w:t>
      </w:r>
      <w:proofErr w:type="spellEnd"/>
      <w:r w:rsidRPr="00337CDA">
        <w:rPr>
          <w:rStyle w:val="BookTitle"/>
          <w:rFonts w:asciiTheme="minorHAnsi" w:hAnsiTheme="minorHAnsi" w:cstheme="minorHAnsi"/>
          <w:b w:val="0"/>
          <w:bCs w:val="0"/>
          <w:smallCaps w:val="0"/>
          <w:spacing w:val="0"/>
        </w:rPr>
        <w:t xml:space="preserve"> managing stress</w:t>
      </w:r>
    </w:p>
    <w:p w14:paraId="01B3E875" w14:textId="38007371" w:rsidR="007B11EF" w:rsidRPr="00337CDA" w:rsidRDefault="00A23795" w:rsidP="00A23795">
      <w:pPr>
        <w:pStyle w:val="ListParagraph"/>
        <w:numPr>
          <w:ilvl w:val="0"/>
          <w:numId w:val="15"/>
        </w:numPr>
        <w:rPr>
          <w:rStyle w:val="BookTitle"/>
          <w:rFonts w:asciiTheme="minorHAnsi" w:hAnsiTheme="minorHAnsi" w:cstheme="minorHAnsi"/>
          <w:b w:val="0"/>
          <w:bCs w:val="0"/>
          <w:smallCaps w:val="0"/>
          <w:spacing w:val="0"/>
        </w:rPr>
        <w:sectPr w:rsidR="007B11EF" w:rsidRPr="00337CDA" w:rsidSect="001765D4">
          <w:headerReference w:type="default" r:id="rId14"/>
          <w:footerReference w:type="default" r:id="rId15"/>
          <w:pgSz w:w="11906" w:h="16838"/>
          <w:pgMar w:top="709" w:right="1133" w:bottom="851" w:left="1440" w:header="568" w:footer="414" w:gutter="0"/>
          <w:cols w:space="708"/>
          <w:docGrid w:linePitch="360"/>
        </w:sectPr>
      </w:pPr>
      <w:r w:rsidRPr="00337CDA">
        <w:rPr>
          <w:rStyle w:val="BookTitle"/>
          <w:rFonts w:asciiTheme="minorHAnsi" w:hAnsiTheme="minorHAnsi" w:cstheme="minorHAnsi"/>
          <w:b w:val="0"/>
          <w:bCs w:val="0"/>
          <w:smallCaps w:val="0"/>
          <w:spacing w:val="0"/>
        </w:rPr>
        <w:t>Amaze understands the challenges that carers face and is committed to providing as much support as is reasonably practicable. Amaze’s SLT and trustee board are committed to raising awareness of caring, maximising carer friendly policies, ensuring equa</w:t>
      </w:r>
      <w:r w:rsidR="001765D4" w:rsidRPr="00337CDA">
        <w:rPr>
          <w:rStyle w:val="BookTitle"/>
          <w:rFonts w:asciiTheme="minorHAnsi" w:hAnsiTheme="minorHAnsi" w:cstheme="minorHAnsi"/>
          <w:b w:val="0"/>
          <w:bCs w:val="0"/>
          <w:smallCaps w:val="0"/>
          <w:spacing w:val="0"/>
        </w:rPr>
        <w:t>l treatment of carers</w:t>
      </w:r>
      <w:r w:rsidRPr="00337CDA">
        <w:rPr>
          <w:rStyle w:val="BookTitle"/>
          <w:rFonts w:asciiTheme="minorHAnsi" w:hAnsiTheme="minorHAnsi" w:cstheme="minorHAnsi"/>
          <w:b w:val="0"/>
          <w:bCs w:val="0"/>
          <w:smallCaps w:val="0"/>
          <w:spacing w:val="0"/>
        </w:rPr>
        <w:t xml:space="preserve">, taking proactive steps to maximise employment of carers and creating an open workplace culture supportive to carers.  We are working towards the Carers’ Confident </w:t>
      </w:r>
      <w:r w:rsidR="001765D4" w:rsidRPr="00337CDA">
        <w:rPr>
          <w:rStyle w:val="BookTitle"/>
          <w:rFonts w:asciiTheme="minorHAnsi" w:hAnsiTheme="minorHAnsi" w:cstheme="minorHAnsi"/>
          <w:b w:val="0"/>
          <w:bCs w:val="0"/>
          <w:smallCaps w:val="0"/>
          <w:spacing w:val="0"/>
        </w:rPr>
        <w:t xml:space="preserve">Benchmark.  We welcome </w:t>
      </w:r>
      <w:r w:rsidRPr="00337CDA">
        <w:rPr>
          <w:rStyle w:val="BookTitle"/>
          <w:rFonts w:asciiTheme="minorHAnsi" w:hAnsiTheme="minorHAnsi" w:cstheme="minorHAnsi"/>
          <w:b w:val="0"/>
          <w:bCs w:val="0"/>
          <w:smallCaps w:val="0"/>
          <w:spacing w:val="0"/>
        </w:rPr>
        <w:t xml:space="preserve">suggestions from all staff </w:t>
      </w:r>
      <w:r w:rsidRPr="00337CDA">
        <w:rPr>
          <w:rStyle w:val="BookTitle"/>
          <w:rFonts w:asciiTheme="minorHAnsi" w:hAnsiTheme="minorHAnsi" w:cstheme="minorHAnsi"/>
          <w:b w:val="0"/>
          <w:bCs w:val="0"/>
          <w:smallCaps w:val="0"/>
          <w:spacing w:val="0"/>
        </w:rPr>
        <w:lastRenderedPageBreak/>
        <w:t xml:space="preserve">on how </w:t>
      </w:r>
      <w:r w:rsidR="001765D4" w:rsidRPr="00337CDA">
        <w:rPr>
          <w:rStyle w:val="BookTitle"/>
          <w:rFonts w:asciiTheme="minorHAnsi" w:hAnsiTheme="minorHAnsi" w:cstheme="minorHAnsi"/>
          <w:b w:val="0"/>
          <w:bCs w:val="0"/>
          <w:smallCaps w:val="0"/>
          <w:spacing w:val="0"/>
        </w:rPr>
        <w:t>we</w:t>
      </w:r>
      <w:r w:rsidRPr="00337CDA">
        <w:rPr>
          <w:rStyle w:val="BookTitle"/>
          <w:rFonts w:asciiTheme="minorHAnsi" w:hAnsiTheme="minorHAnsi" w:cstheme="minorHAnsi"/>
          <w:b w:val="0"/>
          <w:bCs w:val="0"/>
          <w:smallCaps w:val="0"/>
          <w:spacing w:val="0"/>
        </w:rPr>
        <w:t xml:space="preserve"> may further improve the working environment </w:t>
      </w:r>
      <w:r w:rsidR="001765D4" w:rsidRPr="00337CDA">
        <w:rPr>
          <w:rStyle w:val="BookTitle"/>
          <w:rFonts w:asciiTheme="minorHAnsi" w:hAnsiTheme="minorHAnsi" w:cstheme="minorHAnsi"/>
          <w:b w:val="0"/>
          <w:bCs w:val="0"/>
          <w:smallCaps w:val="0"/>
          <w:spacing w:val="0"/>
        </w:rPr>
        <w:t>to be</w:t>
      </w:r>
      <w:r w:rsidRPr="00337CDA">
        <w:rPr>
          <w:rStyle w:val="BookTitle"/>
          <w:rFonts w:asciiTheme="minorHAnsi" w:hAnsiTheme="minorHAnsi" w:cstheme="minorHAnsi"/>
          <w:b w:val="0"/>
          <w:bCs w:val="0"/>
          <w:smallCaps w:val="0"/>
          <w:spacing w:val="0"/>
        </w:rPr>
        <w:t xml:space="preserve"> better equipped to deal with the varying needs of carers in the workforce.  Individual employees can contact the CEO or Chair of the Personnel Sub-Group if they have any issues they feel they can’t discuss with their manager. </w:t>
      </w:r>
    </w:p>
    <w:p w14:paraId="3E0B8534" w14:textId="22EA68B2" w:rsidR="007B11EF" w:rsidRPr="00337CDA" w:rsidRDefault="00BA73A3" w:rsidP="00A23795">
      <w:pPr>
        <w:rPr>
          <w:rStyle w:val="BookTitle"/>
          <w:rFonts w:asciiTheme="minorHAnsi" w:hAnsiTheme="minorHAnsi" w:cstheme="minorHAnsi"/>
          <w:bCs w:val="0"/>
          <w:smallCaps w:val="0"/>
          <w:spacing w:val="0"/>
          <w:sz w:val="28"/>
          <w:szCs w:val="28"/>
        </w:rPr>
      </w:pPr>
      <w:r w:rsidRPr="00337CDA">
        <w:rPr>
          <w:rStyle w:val="BookTitle"/>
          <w:rFonts w:asciiTheme="minorHAnsi" w:hAnsiTheme="minorHAnsi" w:cstheme="minorHAnsi"/>
          <w:bCs w:val="0"/>
          <w:smallCaps w:val="0"/>
          <w:spacing w:val="0"/>
          <w:sz w:val="28"/>
          <w:szCs w:val="28"/>
        </w:rPr>
        <w:br/>
      </w:r>
      <w:r w:rsidR="007B11EF" w:rsidRPr="00337CDA">
        <w:rPr>
          <w:rStyle w:val="BookTitle"/>
          <w:rFonts w:asciiTheme="minorHAnsi" w:hAnsiTheme="minorHAnsi" w:cstheme="minorHAnsi"/>
          <w:bCs w:val="0"/>
          <w:smallCaps w:val="0"/>
          <w:spacing w:val="0"/>
          <w:sz w:val="28"/>
          <w:szCs w:val="28"/>
        </w:rPr>
        <w:t>Appendix</w:t>
      </w:r>
    </w:p>
    <w:p w14:paraId="4AB36BAB" w14:textId="7E11EB4D" w:rsidR="00A23795" w:rsidRPr="00337CDA" w:rsidRDefault="00A23795" w:rsidP="00A23795">
      <w:pPr>
        <w:rPr>
          <w:rStyle w:val="BookTitle"/>
          <w:rFonts w:asciiTheme="minorHAnsi" w:hAnsiTheme="minorHAnsi" w:cstheme="minorHAnsi"/>
          <w:bCs w:val="0"/>
          <w:smallCaps w:val="0"/>
          <w:spacing w:val="0"/>
          <w:sz w:val="28"/>
          <w:szCs w:val="28"/>
        </w:rPr>
      </w:pPr>
      <w:r w:rsidRPr="00337CDA">
        <w:rPr>
          <w:rStyle w:val="BookTitle"/>
          <w:rFonts w:asciiTheme="minorHAnsi" w:hAnsiTheme="minorHAnsi" w:cstheme="minorHAnsi"/>
          <w:bCs w:val="0"/>
          <w:smallCaps w:val="0"/>
          <w:spacing w:val="0"/>
          <w:sz w:val="28"/>
          <w:szCs w:val="28"/>
        </w:rPr>
        <w:t>Carer</w:t>
      </w:r>
      <w:r w:rsidR="007B11EF" w:rsidRPr="00337CDA">
        <w:rPr>
          <w:rStyle w:val="BookTitle"/>
          <w:rFonts w:asciiTheme="minorHAnsi" w:hAnsiTheme="minorHAnsi" w:cstheme="minorHAnsi"/>
          <w:bCs w:val="0"/>
          <w:smallCaps w:val="0"/>
          <w:spacing w:val="0"/>
          <w:sz w:val="28"/>
          <w:szCs w:val="28"/>
        </w:rPr>
        <w:t xml:space="preserve">’s </w:t>
      </w:r>
      <w:r w:rsidRPr="00337CDA">
        <w:rPr>
          <w:rStyle w:val="BookTitle"/>
          <w:rFonts w:asciiTheme="minorHAnsi" w:hAnsiTheme="minorHAnsi" w:cstheme="minorHAnsi"/>
          <w:bCs w:val="0"/>
          <w:smallCaps w:val="0"/>
          <w:spacing w:val="0"/>
          <w:sz w:val="28"/>
          <w:szCs w:val="28"/>
        </w:rPr>
        <w:t xml:space="preserve">Passport </w:t>
      </w:r>
    </w:p>
    <w:p w14:paraId="52A36AC4" w14:textId="44516DE7" w:rsidR="00A23795" w:rsidRPr="00337CDA" w:rsidRDefault="000215BE"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The Carer’s Passport is</w:t>
      </w:r>
      <w:r w:rsidR="00A23795" w:rsidRPr="00337CDA">
        <w:rPr>
          <w:rStyle w:val="BookTitle"/>
          <w:rFonts w:asciiTheme="minorHAnsi" w:hAnsiTheme="minorHAnsi" w:cstheme="minorHAnsi"/>
          <w:b w:val="0"/>
          <w:bCs w:val="0"/>
          <w:smallCaps w:val="0"/>
          <w:spacing w:val="0"/>
        </w:rPr>
        <w:t xml:space="preserve"> a ‘live’ document to be reviewed periodically</w:t>
      </w:r>
      <w:r w:rsidR="007B11EF" w:rsidRPr="00337CDA">
        <w:rPr>
          <w:rStyle w:val="BookTitle"/>
          <w:rFonts w:asciiTheme="minorHAnsi" w:hAnsiTheme="minorHAnsi" w:cstheme="minorHAnsi"/>
          <w:b w:val="0"/>
          <w:bCs w:val="0"/>
          <w:smallCaps w:val="0"/>
          <w:spacing w:val="0"/>
        </w:rPr>
        <w:t xml:space="preserve"> and when circumstances change</w:t>
      </w:r>
      <w:r w:rsidR="00A23795" w:rsidRPr="00337CDA">
        <w:rPr>
          <w:rStyle w:val="BookTitle"/>
          <w:rFonts w:asciiTheme="minorHAnsi" w:hAnsiTheme="minorHAnsi" w:cstheme="minorHAnsi"/>
          <w:b w:val="0"/>
          <w:bCs w:val="0"/>
          <w:smallCaps w:val="0"/>
          <w:spacing w:val="0"/>
        </w:rPr>
        <w:t xml:space="preserve">, whether the demands of the job, or the nature </w:t>
      </w:r>
      <w:r w:rsidR="007B11EF" w:rsidRPr="00337CDA">
        <w:rPr>
          <w:rStyle w:val="BookTitle"/>
          <w:rFonts w:asciiTheme="minorHAnsi" w:hAnsiTheme="minorHAnsi" w:cstheme="minorHAnsi"/>
          <w:b w:val="0"/>
          <w:bCs w:val="0"/>
          <w:smallCaps w:val="0"/>
          <w:spacing w:val="0"/>
        </w:rPr>
        <w:t xml:space="preserve">of the caring responsibilities.  </w:t>
      </w:r>
      <w:r w:rsidR="00A23795" w:rsidRPr="00337CDA">
        <w:rPr>
          <w:rStyle w:val="BookTitle"/>
          <w:rFonts w:asciiTheme="minorHAnsi" w:hAnsiTheme="minorHAnsi" w:cstheme="minorHAnsi"/>
          <w:b w:val="0"/>
          <w:bCs w:val="0"/>
          <w:smallCaps w:val="0"/>
          <w:spacing w:val="0"/>
        </w:rPr>
        <w:t>A Carer Passport can be used as a tool by carers to ‘break the ice’ with their line manager to communicate their caring responsibilities.</w:t>
      </w:r>
      <w:r w:rsidR="007B11EF" w:rsidRPr="00337CDA">
        <w:rPr>
          <w:rStyle w:val="BookTitle"/>
          <w:rFonts w:asciiTheme="minorHAnsi" w:hAnsiTheme="minorHAnsi" w:cstheme="minorHAnsi"/>
          <w:b w:val="0"/>
          <w:bCs w:val="0"/>
          <w:smallCaps w:val="0"/>
          <w:spacing w:val="0"/>
        </w:rPr>
        <w:t xml:space="preserve">  </w:t>
      </w:r>
      <w:r w:rsidR="00A23795" w:rsidRPr="00337CDA">
        <w:rPr>
          <w:rStyle w:val="BookTitle"/>
          <w:rFonts w:asciiTheme="minorHAnsi" w:hAnsiTheme="minorHAnsi" w:cstheme="minorHAnsi"/>
          <w:b w:val="0"/>
          <w:bCs w:val="0"/>
          <w:smallCaps w:val="0"/>
          <w:spacing w:val="0"/>
        </w:rPr>
        <w:t>The Passport enables controlled, structured conversation where relevant support can be recorded, provided and promoted.</w:t>
      </w:r>
      <w:r w:rsidRPr="00337CDA">
        <w:rPr>
          <w:rStyle w:val="BookTitle"/>
          <w:rFonts w:asciiTheme="minorHAnsi" w:hAnsiTheme="minorHAnsi" w:cstheme="minorHAnsi"/>
          <w:b w:val="0"/>
          <w:bCs w:val="0"/>
          <w:smallCaps w:val="0"/>
          <w:spacing w:val="0"/>
        </w:rPr>
        <w:t xml:space="preserve">  </w:t>
      </w:r>
      <w:r w:rsidRPr="00337CDA">
        <w:rPr>
          <w:rStyle w:val="BookTitle"/>
          <w:rFonts w:asciiTheme="minorHAnsi" w:hAnsiTheme="minorHAnsi" w:cstheme="minorHAnsi"/>
          <w:b w:val="0"/>
          <w:bCs w:val="0"/>
          <w:smallCaps w:val="0"/>
          <w:spacing w:val="0"/>
        </w:rPr>
        <w:t xml:space="preserve">It should be used regularly to discuss issues – it is only useful if the Passport is actively kept alive by the employee and their manager.  </w:t>
      </w:r>
    </w:p>
    <w:p w14:paraId="5CC17747" w14:textId="71E6FC8C" w:rsidR="00A23795" w:rsidRPr="00337CDA" w:rsidRDefault="00A23795" w:rsidP="008A280B">
      <w:pPr>
        <w:pStyle w:val="ListParagraph"/>
        <w:numPr>
          <w:ilvl w:val="0"/>
          <w:numId w:val="16"/>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i/>
          <w:smallCaps w:val="0"/>
          <w:spacing w:val="0"/>
        </w:rPr>
        <w:t>Who owns the Passport?</w:t>
      </w:r>
      <w:r w:rsidR="007B11EF" w:rsidRPr="00337CDA">
        <w:rPr>
          <w:rStyle w:val="BookTitle"/>
          <w:rFonts w:asciiTheme="minorHAnsi" w:hAnsiTheme="minorHAnsi" w:cstheme="minorHAnsi"/>
          <w:b w:val="0"/>
          <w:bCs w:val="0"/>
          <w:smallCaps w:val="0"/>
          <w:spacing w:val="0"/>
        </w:rPr>
        <w:t xml:space="preserve"> </w:t>
      </w:r>
      <w:r w:rsidRPr="00337CDA">
        <w:rPr>
          <w:rStyle w:val="BookTitle"/>
          <w:rFonts w:asciiTheme="minorHAnsi" w:hAnsiTheme="minorHAnsi" w:cstheme="minorHAnsi"/>
          <w:b w:val="0"/>
          <w:bCs w:val="0"/>
          <w:smallCaps w:val="0"/>
          <w:spacing w:val="0"/>
        </w:rPr>
        <w:t>The employee owns the Carer Passport, but it will be saved in the employee’s personal folder and accessed by their line manager and SLT on a need to know basis.</w:t>
      </w:r>
    </w:p>
    <w:p w14:paraId="276F4C0E" w14:textId="4AA8ED66" w:rsidR="00A23795" w:rsidRPr="00337CDA" w:rsidRDefault="007B11EF" w:rsidP="008A280B">
      <w:pPr>
        <w:pStyle w:val="ListParagraph"/>
        <w:numPr>
          <w:ilvl w:val="0"/>
          <w:numId w:val="16"/>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i/>
          <w:smallCaps w:val="0"/>
          <w:spacing w:val="0"/>
        </w:rPr>
        <w:t>What is its scope?</w:t>
      </w:r>
      <w:r w:rsidRPr="00337CDA">
        <w:rPr>
          <w:rStyle w:val="BookTitle"/>
          <w:rFonts w:asciiTheme="minorHAnsi" w:hAnsiTheme="minorHAnsi" w:cstheme="minorHAnsi"/>
          <w:b w:val="0"/>
          <w:bCs w:val="0"/>
          <w:smallCaps w:val="0"/>
          <w:spacing w:val="0"/>
        </w:rPr>
        <w:t xml:space="preserve"> </w:t>
      </w:r>
      <w:r w:rsidR="00A23795" w:rsidRPr="00337CDA">
        <w:rPr>
          <w:rStyle w:val="BookTitle"/>
          <w:rFonts w:asciiTheme="minorHAnsi" w:hAnsiTheme="minorHAnsi" w:cstheme="minorHAnsi"/>
          <w:b w:val="0"/>
          <w:bCs w:val="0"/>
          <w:smallCaps w:val="0"/>
          <w:spacing w:val="0"/>
        </w:rPr>
        <w:t>This Carer Passport assumes that you are w</w:t>
      </w:r>
      <w:r w:rsidRPr="00337CDA">
        <w:rPr>
          <w:rStyle w:val="BookTitle"/>
          <w:rFonts w:asciiTheme="minorHAnsi" w:hAnsiTheme="minorHAnsi" w:cstheme="minorHAnsi"/>
          <w:b w:val="0"/>
          <w:bCs w:val="0"/>
          <w:smallCaps w:val="0"/>
          <w:spacing w:val="0"/>
        </w:rPr>
        <w:t xml:space="preserve">orking within parameters set by </w:t>
      </w:r>
      <w:r w:rsidR="00A23795" w:rsidRPr="00337CDA">
        <w:rPr>
          <w:rStyle w:val="BookTitle"/>
          <w:rFonts w:asciiTheme="minorHAnsi" w:hAnsiTheme="minorHAnsi" w:cstheme="minorHAnsi"/>
          <w:b w:val="0"/>
          <w:bCs w:val="0"/>
          <w:smallCaps w:val="0"/>
          <w:spacing w:val="0"/>
        </w:rPr>
        <w:t>employment law along with any existing company policies. Therefore, any flexible working arrangements are subject to discussion within the business.</w:t>
      </w:r>
    </w:p>
    <w:p w14:paraId="50271D91" w14:textId="2FE1E9AE" w:rsidR="00A23795" w:rsidRPr="00337CDA" w:rsidRDefault="00A23795" w:rsidP="008A280B">
      <w:pPr>
        <w:pStyle w:val="ListParagraph"/>
        <w:numPr>
          <w:ilvl w:val="0"/>
          <w:numId w:val="16"/>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i/>
          <w:smallCaps w:val="0"/>
          <w:spacing w:val="0"/>
        </w:rPr>
        <w:t>How much info</w:t>
      </w:r>
      <w:r w:rsidR="007B11EF" w:rsidRPr="00337CDA">
        <w:rPr>
          <w:rStyle w:val="BookTitle"/>
          <w:rFonts w:asciiTheme="minorHAnsi" w:hAnsiTheme="minorHAnsi" w:cstheme="minorHAnsi"/>
          <w:b w:val="0"/>
          <w:bCs w:val="0"/>
          <w:i/>
          <w:smallCaps w:val="0"/>
          <w:spacing w:val="0"/>
        </w:rPr>
        <w:t>rmation?</w:t>
      </w:r>
      <w:r w:rsidR="007B11EF" w:rsidRPr="00337CDA">
        <w:rPr>
          <w:rStyle w:val="BookTitle"/>
          <w:rFonts w:asciiTheme="minorHAnsi" w:hAnsiTheme="minorHAnsi" w:cstheme="minorHAnsi"/>
          <w:b w:val="0"/>
          <w:bCs w:val="0"/>
          <w:smallCaps w:val="0"/>
          <w:spacing w:val="0"/>
        </w:rPr>
        <w:t xml:space="preserve"> </w:t>
      </w:r>
      <w:r w:rsidRPr="00337CDA">
        <w:rPr>
          <w:rStyle w:val="BookTitle"/>
          <w:rFonts w:asciiTheme="minorHAnsi" w:hAnsiTheme="minorHAnsi" w:cstheme="minorHAnsi"/>
          <w:b w:val="0"/>
          <w:bCs w:val="0"/>
          <w:smallCaps w:val="0"/>
          <w:spacing w:val="0"/>
        </w:rPr>
        <w:t>Aspects of caring are highly personal, and an employee should not need to disclose detailed information about their cari</w:t>
      </w:r>
      <w:r w:rsidR="007B11EF" w:rsidRPr="00337CDA">
        <w:rPr>
          <w:rStyle w:val="BookTitle"/>
          <w:rFonts w:asciiTheme="minorHAnsi" w:hAnsiTheme="minorHAnsi" w:cstheme="minorHAnsi"/>
          <w:b w:val="0"/>
          <w:bCs w:val="0"/>
          <w:smallCaps w:val="0"/>
          <w:spacing w:val="0"/>
        </w:rPr>
        <w:t xml:space="preserve">ng role if they do not wish to.  </w:t>
      </w:r>
      <w:r w:rsidRPr="00337CDA">
        <w:rPr>
          <w:rStyle w:val="BookTitle"/>
          <w:rFonts w:asciiTheme="minorHAnsi" w:hAnsiTheme="minorHAnsi" w:cstheme="minorHAnsi"/>
          <w:b w:val="0"/>
          <w:bCs w:val="0"/>
          <w:smallCaps w:val="0"/>
          <w:spacing w:val="0"/>
        </w:rPr>
        <w:t xml:space="preserve">Any information held under the scheme will relate to the carer, and no identifying information about the cared for person will be stored. </w:t>
      </w:r>
    </w:p>
    <w:p w14:paraId="340E7480" w14:textId="5C36D15A" w:rsidR="00A23795" w:rsidRPr="00337CDA" w:rsidRDefault="00A23795"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This outline will help you as a carer to think through your current situation — both in your caring role and at work.</w:t>
      </w:r>
    </w:p>
    <w:p w14:paraId="29981D5B" w14:textId="12BE7230" w:rsidR="00A23795" w:rsidRPr="00337CDA" w:rsidRDefault="000215BE" w:rsidP="00BA73A3">
      <w:pPr>
        <w:spacing w:after="0"/>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1.</w:t>
      </w:r>
      <w:r w:rsidRPr="00337CDA">
        <w:rPr>
          <w:rStyle w:val="BookTitle"/>
          <w:rFonts w:asciiTheme="minorHAnsi" w:hAnsiTheme="minorHAnsi" w:cstheme="minorHAnsi"/>
          <w:b w:val="0"/>
          <w:bCs w:val="0"/>
          <w:smallCaps w:val="0"/>
          <w:spacing w:val="0"/>
        </w:rPr>
        <w:tab/>
        <w:t>Discuss</w:t>
      </w:r>
      <w:r w:rsidR="00A23795" w:rsidRPr="00337CDA">
        <w:rPr>
          <w:rStyle w:val="BookTitle"/>
          <w:rFonts w:asciiTheme="minorHAnsi" w:hAnsiTheme="minorHAnsi" w:cstheme="minorHAnsi"/>
          <w:b w:val="0"/>
          <w:bCs w:val="0"/>
          <w:smallCaps w:val="0"/>
          <w:spacing w:val="0"/>
        </w:rPr>
        <w:t xml:space="preserve"> your caring role and how it affects your work</w:t>
      </w:r>
      <w:r w:rsidRPr="00337CDA">
        <w:rPr>
          <w:rStyle w:val="BookTitle"/>
          <w:rFonts w:asciiTheme="minorHAnsi" w:hAnsiTheme="minorHAnsi" w:cstheme="minorHAnsi"/>
          <w:b w:val="0"/>
          <w:bCs w:val="0"/>
          <w:smallCaps w:val="0"/>
          <w:spacing w:val="0"/>
        </w:rPr>
        <w:t>, ensuring your manager understands:</w:t>
      </w:r>
    </w:p>
    <w:p w14:paraId="4BAAF124" w14:textId="3914E890" w:rsidR="00A23795" w:rsidRPr="00337CDA" w:rsidRDefault="00A23795" w:rsidP="00BA73A3">
      <w:pPr>
        <w:pStyle w:val="ListParagraph"/>
        <w:numPr>
          <w:ilvl w:val="0"/>
          <w:numId w:val="18"/>
        </w:numPr>
        <w:spacing w:after="0"/>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What are your caring res</w:t>
      </w:r>
      <w:r w:rsidR="008A280B" w:rsidRPr="00337CDA">
        <w:rPr>
          <w:rStyle w:val="BookTitle"/>
          <w:rFonts w:asciiTheme="minorHAnsi" w:hAnsiTheme="minorHAnsi" w:cstheme="minorHAnsi"/>
          <w:b w:val="0"/>
          <w:bCs w:val="0"/>
          <w:smallCaps w:val="0"/>
          <w:spacing w:val="0"/>
        </w:rPr>
        <w:t xml:space="preserve">ponsibilities? </w:t>
      </w:r>
    </w:p>
    <w:p w14:paraId="77F1DE0C" w14:textId="2C3A0604" w:rsidR="00A23795" w:rsidRPr="00337CDA" w:rsidRDefault="00A23795" w:rsidP="00BA73A3">
      <w:pPr>
        <w:pStyle w:val="ListParagraph"/>
        <w:numPr>
          <w:ilvl w:val="0"/>
          <w:numId w:val="18"/>
        </w:numPr>
        <w:spacing w:after="0"/>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How does this affect your work?</w:t>
      </w:r>
    </w:p>
    <w:p w14:paraId="14E068C0" w14:textId="2102A536" w:rsidR="00A23795" w:rsidRPr="00337CDA" w:rsidRDefault="00A23795" w:rsidP="00BA73A3">
      <w:pPr>
        <w:pStyle w:val="ListParagraph"/>
        <w:numPr>
          <w:ilvl w:val="0"/>
          <w:numId w:val="18"/>
        </w:numPr>
        <w:spacing w:after="0"/>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What impact does work have on your caring responsibilities?</w:t>
      </w:r>
    </w:p>
    <w:p w14:paraId="001F40EE" w14:textId="1B350AEC" w:rsidR="00A23795" w:rsidRPr="00337CDA" w:rsidRDefault="00A23795" w:rsidP="008A280B">
      <w:pPr>
        <w:pStyle w:val="ListParagraph"/>
        <w:numPr>
          <w:ilvl w:val="0"/>
          <w:numId w:val="18"/>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How do you expect your caring role (and its impact) could change in future?</w:t>
      </w:r>
    </w:p>
    <w:p w14:paraId="09E350E5" w14:textId="52783268" w:rsidR="000215BE" w:rsidRPr="00337CDA" w:rsidRDefault="000215BE" w:rsidP="00BA73A3">
      <w:pPr>
        <w:spacing w:after="0"/>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2.</w:t>
      </w:r>
      <w:r w:rsidRPr="00337CDA">
        <w:rPr>
          <w:rStyle w:val="BookTitle"/>
          <w:rFonts w:asciiTheme="minorHAnsi" w:hAnsiTheme="minorHAnsi" w:cstheme="minorHAnsi"/>
          <w:b w:val="0"/>
          <w:bCs w:val="0"/>
          <w:smallCaps w:val="0"/>
          <w:spacing w:val="0"/>
        </w:rPr>
        <w:tab/>
        <w:t>Your manager will ensure that you are fully aware of and understand</w:t>
      </w:r>
      <w:r w:rsidR="001765D4" w:rsidRPr="00337CDA">
        <w:rPr>
          <w:rStyle w:val="BookTitle"/>
          <w:rFonts w:asciiTheme="minorHAnsi" w:hAnsiTheme="minorHAnsi" w:cstheme="minorHAnsi"/>
          <w:b w:val="0"/>
          <w:bCs w:val="0"/>
          <w:smallCaps w:val="0"/>
          <w:spacing w:val="0"/>
        </w:rPr>
        <w:t xml:space="preserve"> relevant Amaze policies</w:t>
      </w:r>
      <w:r w:rsidRPr="00337CDA">
        <w:rPr>
          <w:rStyle w:val="BookTitle"/>
          <w:rFonts w:asciiTheme="minorHAnsi" w:hAnsiTheme="minorHAnsi" w:cstheme="minorHAnsi"/>
          <w:b w:val="0"/>
          <w:bCs w:val="0"/>
          <w:smallCaps w:val="0"/>
          <w:spacing w:val="0"/>
        </w:rPr>
        <w:t>:</w:t>
      </w:r>
    </w:p>
    <w:p w14:paraId="68FB6EBE" w14:textId="5213601B" w:rsidR="00A23795" w:rsidRPr="00337CDA" w:rsidRDefault="000215BE" w:rsidP="00BA73A3">
      <w:pPr>
        <w:pStyle w:val="ListParagraph"/>
        <w:numPr>
          <w:ilvl w:val="0"/>
          <w:numId w:val="18"/>
        </w:numPr>
        <w:spacing w:after="0"/>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Wha</w:t>
      </w:r>
      <w:r w:rsidR="00A23795" w:rsidRPr="00337CDA">
        <w:rPr>
          <w:rStyle w:val="BookTitle"/>
          <w:rFonts w:asciiTheme="minorHAnsi" w:hAnsiTheme="minorHAnsi" w:cstheme="minorHAnsi"/>
          <w:b w:val="0"/>
          <w:bCs w:val="0"/>
          <w:smallCaps w:val="0"/>
          <w:spacing w:val="0"/>
        </w:rPr>
        <w:t>t support is curren</w:t>
      </w:r>
      <w:r w:rsidRPr="00337CDA">
        <w:rPr>
          <w:rStyle w:val="BookTitle"/>
          <w:rFonts w:asciiTheme="minorHAnsi" w:hAnsiTheme="minorHAnsi" w:cstheme="minorHAnsi"/>
          <w:b w:val="0"/>
          <w:bCs w:val="0"/>
          <w:smallCaps w:val="0"/>
          <w:spacing w:val="0"/>
        </w:rPr>
        <w:t xml:space="preserve">tly offered in the organisation: </w:t>
      </w:r>
      <w:r w:rsidR="00BA73A3" w:rsidRPr="00337CDA">
        <w:rPr>
          <w:rStyle w:val="BookTitle"/>
          <w:rFonts w:asciiTheme="minorHAnsi" w:hAnsiTheme="minorHAnsi" w:cstheme="minorHAnsi"/>
          <w:b w:val="0"/>
          <w:bCs w:val="0"/>
          <w:smallCaps w:val="0"/>
          <w:spacing w:val="0"/>
        </w:rPr>
        <w:t>spelling</w:t>
      </w:r>
      <w:r w:rsidRPr="00337CDA">
        <w:rPr>
          <w:rStyle w:val="BookTitle"/>
          <w:rFonts w:asciiTheme="minorHAnsi" w:hAnsiTheme="minorHAnsi" w:cstheme="minorHAnsi"/>
          <w:b w:val="0"/>
          <w:bCs w:val="0"/>
          <w:smallCaps w:val="0"/>
          <w:spacing w:val="0"/>
        </w:rPr>
        <w:t xml:space="preserve"> out the key features of the flexible </w:t>
      </w:r>
      <w:r w:rsidR="00A23795" w:rsidRPr="00337CDA">
        <w:rPr>
          <w:rStyle w:val="BookTitle"/>
          <w:rFonts w:asciiTheme="minorHAnsi" w:hAnsiTheme="minorHAnsi" w:cstheme="minorHAnsi"/>
          <w:b w:val="0"/>
          <w:bCs w:val="0"/>
          <w:smallCaps w:val="0"/>
          <w:spacing w:val="0"/>
        </w:rPr>
        <w:t xml:space="preserve">working </w:t>
      </w:r>
      <w:r w:rsidRPr="00337CDA">
        <w:rPr>
          <w:rStyle w:val="BookTitle"/>
          <w:rFonts w:asciiTheme="minorHAnsi" w:hAnsiTheme="minorHAnsi" w:cstheme="minorHAnsi"/>
          <w:b w:val="0"/>
          <w:bCs w:val="0"/>
          <w:smallCaps w:val="0"/>
          <w:spacing w:val="0"/>
        </w:rPr>
        <w:t>and</w:t>
      </w:r>
      <w:r w:rsidR="00A23795" w:rsidRPr="00337CDA">
        <w:rPr>
          <w:rStyle w:val="BookTitle"/>
          <w:rFonts w:asciiTheme="minorHAnsi" w:hAnsiTheme="minorHAnsi" w:cstheme="minorHAnsi"/>
          <w:b w:val="0"/>
          <w:bCs w:val="0"/>
          <w:smallCaps w:val="0"/>
          <w:spacing w:val="0"/>
        </w:rPr>
        <w:t xml:space="preserve"> leave </w:t>
      </w:r>
      <w:r w:rsidRPr="00337CDA">
        <w:rPr>
          <w:rStyle w:val="BookTitle"/>
          <w:rFonts w:asciiTheme="minorHAnsi" w:hAnsiTheme="minorHAnsi" w:cstheme="minorHAnsi"/>
          <w:b w:val="0"/>
          <w:bCs w:val="0"/>
          <w:smallCaps w:val="0"/>
          <w:spacing w:val="0"/>
        </w:rPr>
        <w:t>policies which carers can find useful</w:t>
      </w:r>
    </w:p>
    <w:p w14:paraId="10D44F16" w14:textId="77DC9872" w:rsidR="00A23795" w:rsidRPr="00337CDA" w:rsidRDefault="000215BE" w:rsidP="008A280B">
      <w:pPr>
        <w:pStyle w:val="ListParagraph"/>
        <w:numPr>
          <w:ilvl w:val="0"/>
          <w:numId w:val="18"/>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Carers’</w:t>
      </w:r>
      <w:r w:rsidR="00A23795" w:rsidRPr="00337CDA">
        <w:rPr>
          <w:rStyle w:val="BookTitle"/>
          <w:rFonts w:asciiTheme="minorHAnsi" w:hAnsiTheme="minorHAnsi" w:cstheme="minorHAnsi"/>
          <w:b w:val="0"/>
          <w:bCs w:val="0"/>
          <w:smallCaps w:val="0"/>
          <w:spacing w:val="0"/>
        </w:rPr>
        <w:t xml:space="preserve"> right</w:t>
      </w:r>
      <w:r w:rsidRPr="00337CDA">
        <w:rPr>
          <w:rStyle w:val="BookTitle"/>
          <w:rFonts w:asciiTheme="minorHAnsi" w:hAnsiTheme="minorHAnsi" w:cstheme="minorHAnsi"/>
          <w:b w:val="0"/>
          <w:bCs w:val="0"/>
          <w:smallCaps w:val="0"/>
          <w:spacing w:val="0"/>
        </w:rPr>
        <w:t>s to request flexible working: y</w:t>
      </w:r>
      <w:r w:rsidR="00A23795" w:rsidRPr="00337CDA">
        <w:rPr>
          <w:rStyle w:val="BookTitle"/>
          <w:rFonts w:asciiTheme="minorHAnsi" w:hAnsiTheme="minorHAnsi" w:cstheme="minorHAnsi"/>
          <w:b w:val="0"/>
          <w:bCs w:val="0"/>
          <w:smallCaps w:val="0"/>
          <w:spacing w:val="0"/>
        </w:rPr>
        <w:t>ou may decide to make a request or keep the conversation to informally agreed arrangements.</w:t>
      </w:r>
      <w:r w:rsidRPr="00337CDA">
        <w:rPr>
          <w:rStyle w:val="BookTitle"/>
          <w:rFonts w:asciiTheme="minorHAnsi" w:hAnsiTheme="minorHAnsi" w:cstheme="minorHAnsi"/>
          <w:b w:val="0"/>
          <w:bCs w:val="0"/>
          <w:smallCaps w:val="0"/>
          <w:spacing w:val="0"/>
        </w:rPr>
        <w:t xml:space="preserve">  Your manager will help you navigate this.</w:t>
      </w:r>
    </w:p>
    <w:p w14:paraId="35044052" w14:textId="1771F2B9" w:rsidR="00A23795" w:rsidRPr="00337CDA" w:rsidRDefault="000215BE" w:rsidP="00BA73A3">
      <w:pPr>
        <w:spacing w:after="0"/>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3.</w:t>
      </w:r>
      <w:r w:rsidRPr="00337CDA">
        <w:rPr>
          <w:rStyle w:val="BookTitle"/>
          <w:rFonts w:asciiTheme="minorHAnsi" w:hAnsiTheme="minorHAnsi" w:cstheme="minorHAnsi"/>
          <w:b w:val="0"/>
          <w:bCs w:val="0"/>
          <w:smallCaps w:val="0"/>
          <w:spacing w:val="0"/>
        </w:rPr>
        <w:tab/>
        <w:t>Get</w:t>
      </w:r>
      <w:r w:rsidR="00A23795" w:rsidRPr="00337CDA">
        <w:rPr>
          <w:rStyle w:val="BookTitle"/>
          <w:rFonts w:asciiTheme="minorHAnsi" w:hAnsiTheme="minorHAnsi" w:cstheme="minorHAnsi"/>
          <w:b w:val="0"/>
          <w:bCs w:val="0"/>
          <w:smallCaps w:val="0"/>
          <w:spacing w:val="0"/>
        </w:rPr>
        <w:t xml:space="preserve"> support</w:t>
      </w:r>
    </w:p>
    <w:p w14:paraId="7F2450BE" w14:textId="23E3E1F9" w:rsidR="00A23795" w:rsidRPr="00337CDA" w:rsidRDefault="00A23795" w:rsidP="00BA73A3">
      <w:pPr>
        <w:pStyle w:val="ListParagraph"/>
        <w:numPr>
          <w:ilvl w:val="0"/>
          <w:numId w:val="18"/>
        </w:numPr>
        <w:spacing w:after="0"/>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Do you already receive any support in work to help combine caring with work?</w:t>
      </w:r>
    </w:p>
    <w:p w14:paraId="2F3A89C0" w14:textId="1E7D5D07" w:rsidR="00A23795" w:rsidRPr="00337CDA" w:rsidRDefault="00A23795" w:rsidP="008A280B">
      <w:pPr>
        <w:pStyle w:val="ListParagraph"/>
        <w:numPr>
          <w:ilvl w:val="0"/>
          <w:numId w:val="18"/>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What additional support would help you?</w:t>
      </w:r>
    </w:p>
    <w:p w14:paraId="73C366FC" w14:textId="639DDD1A" w:rsidR="00A23795" w:rsidRPr="00337CDA" w:rsidRDefault="00A23795" w:rsidP="008A280B">
      <w:pPr>
        <w:pStyle w:val="ListParagraph"/>
        <w:numPr>
          <w:ilvl w:val="0"/>
          <w:numId w:val="18"/>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How can the needs of the team/ organisation continue to be met?</w:t>
      </w:r>
    </w:p>
    <w:p w14:paraId="2A52C264" w14:textId="6F0DEABD" w:rsidR="00A23795" w:rsidRPr="00337CDA" w:rsidRDefault="00A23795" w:rsidP="008A280B">
      <w:pPr>
        <w:pStyle w:val="ListParagraph"/>
        <w:numPr>
          <w:ilvl w:val="0"/>
          <w:numId w:val="18"/>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Is there (more) support you could get outside of work?</w:t>
      </w:r>
    </w:p>
    <w:p w14:paraId="43F83F15" w14:textId="2127BB3A" w:rsidR="00A23795" w:rsidRPr="00337CDA" w:rsidRDefault="00A23795" w:rsidP="008A280B">
      <w:pPr>
        <w:pStyle w:val="ListParagraph"/>
        <w:numPr>
          <w:ilvl w:val="0"/>
          <w:numId w:val="18"/>
        </w:num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Would information and advice about support make a difference?</w:t>
      </w:r>
    </w:p>
    <w:p w14:paraId="7759EE90" w14:textId="77777777" w:rsidR="00A23795" w:rsidRPr="00337CDA" w:rsidRDefault="00A23795" w:rsidP="00A23795">
      <w:pPr>
        <w:rPr>
          <w:rStyle w:val="BookTitle"/>
          <w:rFonts w:asciiTheme="minorHAnsi" w:hAnsiTheme="minorHAnsi" w:cstheme="minorHAnsi"/>
          <w:b w:val="0"/>
          <w:bCs w:val="0"/>
          <w:smallCaps w:val="0"/>
          <w:spacing w:val="0"/>
        </w:rPr>
      </w:pPr>
      <w:bookmarkStart w:id="0" w:name="_GoBack"/>
      <w:bookmarkEnd w:id="0"/>
      <w:r w:rsidRPr="00337CDA">
        <w:rPr>
          <w:rStyle w:val="BookTitle"/>
          <w:rFonts w:asciiTheme="minorHAnsi" w:hAnsiTheme="minorHAnsi" w:cstheme="minorHAnsi"/>
          <w:b w:val="0"/>
          <w:bCs w:val="0"/>
          <w:smallCaps w:val="0"/>
          <w:spacing w:val="0"/>
        </w:rPr>
        <w:t>4.</w:t>
      </w:r>
      <w:r w:rsidRPr="00337CDA">
        <w:rPr>
          <w:rStyle w:val="BookTitle"/>
          <w:rFonts w:asciiTheme="minorHAnsi" w:hAnsiTheme="minorHAnsi" w:cstheme="minorHAnsi"/>
          <w:b w:val="0"/>
          <w:bCs w:val="0"/>
          <w:smallCaps w:val="0"/>
          <w:spacing w:val="0"/>
        </w:rPr>
        <w:tab/>
        <w:t>Note any other questions or issues</w:t>
      </w:r>
    </w:p>
    <w:p w14:paraId="5021F635" w14:textId="77777777" w:rsidR="00A23795" w:rsidRPr="00337CDA" w:rsidRDefault="00A23795" w:rsidP="00A23795">
      <w:pPr>
        <w:rPr>
          <w:rStyle w:val="BookTitle"/>
          <w:rFonts w:asciiTheme="minorHAnsi" w:hAnsiTheme="minorHAnsi" w:cstheme="minorHAnsi"/>
          <w:b w:val="0"/>
          <w:bCs w:val="0"/>
          <w:smallCaps w:val="0"/>
          <w:spacing w:val="0"/>
        </w:rPr>
      </w:pPr>
      <w:r w:rsidRPr="00337CDA">
        <w:rPr>
          <w:rStyle w:val="BookTitle"/>
          <w:rFonts w:asciiTheme="minorHAnsi" w:hAnsiTheme="minorHAnsi" w:cstheme="minorHAnsi"/>
          <w:b w:val="0"/>
          <w:bCs w:val="0"/>
          <w:smallCaps w:val="0"/>
          <w:spacing w:val="0"/>
        </w:rPr>
        <w:t xml:space="preserve"> </w:t>
      </w:r>
    </w:p>
    <w:p w14:paraId="49FA794C" w14:textId="77777777" w:rsidR="00A23795" w:rsidRPr="00337CDA" w:rsidRDefault="00A23795" w:rsidP="00A23795">
      <w:pPr>
        <w:rPr>
          <w:rStyle w:val="BookTitle"/>
          <w:rFonts w:asciiTheme="minorHAnsi" w:hAnsiTheme="minorHAnsi" w:cstheme="minorHAnsi"/>
          <w:bCs w:val="0"/>
          <w:smallCaps w:val="0"/>
          <w:spacing w:val="0"/>
        </w:rPr>
      </w:pPr>
      <w:r w:rsidRPr="00337CDA">
        <w:rPr>
          <w:rStyle w:val="BookTitle"/>
          <w:rFonts w:asciiTheme="minorHAnsi" w:hAnsiTheme="minorHAnsi" w:cstheme="minorHAnsi"/>
          <w:bCs w:val="0"/>
          <w:smallCaps w:val="0"/>
          <w:spacing w:val="0"/>
        </w:rPr>
        <w:lastRenderedPageBreak/>
        <w:t>Use this template to keep a confidential record of the discussion.</w:t>
      </w:r>
    </w:p>
    <w:p w14:paraId="290C269D" w14:textId="77777777" w:rsidR="00A23795" w:rsidRPr="00337CDA" w:rsidRDefault="00A23795" w:rsidP="00A23795">
      <w:pPr>
        <w:rPr>
          <w:rStyle w:val="BookTitle"/>
          <w:rFonts w:asciiTheme="minorHAnsi" w:hAnsiTheme="minorHAnsi" w:cstheme="minorHAnsi"/>
          <w:b w:val="0"/>
          <w:bCs w:val="0"/>
          <w:smallCaps w:val="0"/>
          <w:spacing w:val="0"/>
        </w:rPr>
      </w:pPr>
    </w:p>
    <w:p w14:paraId="52320BE2" w14:textId="08A45D65" w:rsidR="00A23795" w:rsidRPr="00337CDA" w:rsidRDefault="00A23795" w:rsidP="008A280B">
      <w:pPr>
        <w:pStyle w:val="ListParagraph"/>
        <w:numPr>
          <w:ilvl w:val="0"/>
          <w:numId w:val="21"/>
        </w:numPr>
        <w:rPr>
          <w:rStyle w:val="BookTitle"/>
          <w:rFonts w:asciiTheme="minorHAnsi" w:hAnsiTheme="minorHAnsi" w:cstheme="minorHAnsi"/>
          <w:bCs w:val="0"/>
          <w:smallCaps w:val="0"/>
          <w:spacing w:val="0"/>
          <w:u w:val="single"/>
        </w:rPr>
      </w:pPr>
      <w:r w:rsidRPr="00337CDA">
        <w:rPr>
          <w:rStyle w:val="BookTitle"/>
          <w:rFonts w:asciiTheme="minorHAnsi" w:hAnsiTheme="minorHAnsi" w:cstheme="minorHAnsi"/>
          <w:bCs w:val="0"/>
          <w:smallCaps w:val="0"/>
          <w:spacing w:val="0"/>
          <w:u w:val="single"/>
        </w:rPr>
        <w:t>Caring and work - describing the situation and its impacts:</w:t>
      </w:r>
    </w:p>
    <w:p w14:paraId="64FEB571" w14:textId="274B70A8" w:rsidR="00A23795" w:rsidRPr="00337CDA" w:rsidRDefault="00A23795" w:rsidP="00A23795">
      <w:pPr>
        <w:rPr>
          <w:rStyle w:val="BookTitle"/>
          <w:rFonts w:asciiTheme="minorHAnsi" w:hAnsiTheme="minorHAnsi" w:cstheme="minorHAnsi"/>
          <w:b w:val="0"/>
          <w:bCs w:val="0"/>
          <w:smallCaps w:val="0"/>
          <w:spacing w:val="0"/>
        </w:rPr>
      </w:pPr>
    </w:p>
    <w:p w14:paraId="38E8BF88" w14:textId="77777777" w:rsidR="008A280B" w:rsidRPr="00337CDA" w:rsidRDefault="008A280B" w:rsidP="00A23795">
      <w:pPr>
        <w:rPr>
          <w:rStyle w:val="BookTitle"/>
          <w:rFonts w:asciiTheme="minorHAnsi" w:hAnsiTheme="minorHAnsi" w:cstheme="minorHAnsi"/>
          <w:b w:val="0"/>
          <w:bCs w:val="0"/>
          <w:smallCaps w:val="0"/>
          <w:spacing w:val="0"/>
        </w:rPr>
      </w:pPr>
    </w:p>
    <w:p w14:paraId="0811B47B" w14:textId="6B5E1682" w:rsidR="008A280B" w:rsidRPr="00337CDA" w:rsidRDefault="008A280B" w:rsidP="00A23795">
      <w:pPr>
        <w:rPr>
          <w:rStyle w:val="BookTitle"/>
          <w:rFonts w:asciiTheme="minorHAnsi" w:hAnsiTheme="minorHAnsi" w:cstheme="minorHAnsi"/>
          <w:b w:val="0"/>
          <w:bCs w:val="0"/>
          <w:smallCaps w:val="0"/>
          <w:spacing w:val="0"/>
        </w:rPr>
      </w:pPr>
    </w:p>
    <w:p w14:paraId="4430D749" w14:textId="6AC0E5B0" w:rsidR="00A23795" w:rsidRPr="00337CDA" w:rsidRDefault="00A23795" w:rsidP="008A280B">
      <w:pPr>
        <w:pStyle w:val="ListParagraph"/>
        <w:numPr>
          <w:ilvl w:val="0"/>
          <w:numId w:val="21"/>
        </w:numPr>
        <w:rPr>
          <w:rStyle w:val="BookTitle"/>
          <w:rFonts w:asciiTheme="minorHAnsi" w:hAnsiTheme="minorHAnsi" w:cstheme="minorHAnsi"/>
          <w:bCs w:val="0"/>
          <w:smallCaps w:val="0"/>
          <w:spacing w:val="0"/>
          <w:u w:val="single"/>
        </w:rPr>
      </w:pPr>
      <w:r w:rsidRPr="00337CDA">
        <w:rPr>
          <w:rStyle w:val="BookTitle"/>
          <w:rFonts w:asciiTheme="minorHAnsi" w:hAnsiTheme="minorHAnsi" w:cstheme="minorHAnsi"/>
          <w:bCs w:val="0"/>
          <w:smallCaps w:val="0"/>
          <w:spacing w:val="0"/>
          <w:u w:val="single"/>
        </w:rPr>
        <w:t>Potential options:</w:t>
      </w:r>
    </w:p>
    <w:p w14:paraId="20BFD241" w14:textId="106F4FBB" w:rsidR="00A23795" w:rsidRPr="00337CDA" w:rsidRDefault="00A23795" w:rsidP="00A23795">
      <w:pPr>
        <w:rPr>
          <w:rStyle w:val="BookTitle"/>
          <w:rFonts w:asciiTheme="minorHAnsi" w:hAnsiTheme="minorHAnsi" w:cstheme="minorHAnsi"/>
          <w:b w:val="0"/>
          <w:bCs w:val="0"/>
          <w:smallCaps w:val="0"/>
          <w:spacing w:val="0"/>
        </w:rPr>
      </w:pPr>
    </w:p>
    <w:p w14:paraId="195281FE" w14:textId="63C9C0C3" w:rsidR="008A280B" w:rsidRPr="00337CDA" w:rsidRDefault="008A280B" w:rsidP="00A23795">
      <w:pPr>
        <w:rPr>
          <w:rStyle w:val="BookTitle"/>
          <w:rFonts w:asciiTheme="minorHAnsi" w:hAnsiTheme="minorHAnsi" w:cstheme="minorHAnsi"/>
          <w:b w:val="0"/>
          <w:bCs w:val="0"/>
          <w:smallCaps w:val="0"/>
          <w:spacing w:val="0"/>
        </w:rPr>
      </w:pPr>
    </w:p>
    <w:p w14:paraId="33711EC5" w14:textId="6C1A0DC9" w:rsidR="008A280B" w:rsidRPr="00337CDA" w:rsidRDefault="008A280B" w:rsidP="00A23795">
      <w:pPr>
        <w:rPr>
          <w:rStyle w:val="BookTitle"/>
          <w:rFonts w:asciiTheme="minorHAnsi" w:hAnsiTheme="minorHAnsi" w:cstheme="minorHAnsi"/>
          <w:b w:val="0"/>
          <w:bCs w:val="0"/>
          <w:smallCaps w:val="0"/>
          <w:spacing w:val="0"/>
        </w:rPr>
      </w:pPr>
    </w:p>
    <w:p w14:paraId="240D24D1" w14:textId="3EDA97BB" w:rsidR="008A280B" w:rsidRPr="00337CDA" w:rsidRDefault="008A280B" w:rsidP="00A23795">
      <w:pPr>
        <w:rPr>
          <w:rStyle w:val="BookTitle"/>
          <w:rFonts w:asciiTheme="minorHAnsi" w:hAnsiTheme="minorHAnsi" w:cstheme="minorHAnsi"/>
          <w:b w:val="0"/>
          <w:bCs w:val="0"/>
          <w:smallCaps w:val="0"/>
          <w:spacing w:val="0"/>
        </w:rPr>
      </w:pPr>
    </w:p>
    <w:p w14:paraId="62FBA8CA" w14:textId="77777777" w:rsidR="008A280B" w:rsidRPr="00337CDA" w:rsidRDefault="008A280B" w:rsidP="00A23795">
      <w:pPr>
        <w:rPr>
          <w:rStyle w:val="BookTitle"/>
          <w:rFonts w:asciiTheme="minorHAnsi" w:hAnsiTheme="minorHAnsi" w:cstheme="minorHAnsi"/>
          <w:b w:val="0"/>
          <w:bCs w:val="0"/>
          <w:smallCaps w:val="0"/>
          <w:spacing w:val="0"/>
        </w:rPr>
      </w:pPr>
    </w:p>
    <w:p w14:paraId="4C5513FD" w14:textId="44366944" w:rsidR="00A23795" w:rsidRPr="00337CDA" w:rsidRDefault="00A23795" w:rsidP="008A280B">
      <w:pPr>
        <w:pStyle w:val="ListParagraph"/>
        <w:numPr>
          <w:ilvl w:val="0"/>
          <w:numId w:val="21"/>
        </w:numPr>
        <w:rPr>
          <w:rStyle w:val="BookTitle"/>
          <w:rFonts w:asciiTheme="minorHAnsi" w:hAnsiTheme="minorHAnsi" w:cstheme="minorHAnsi"/>
          <w:bCs w:val="0"/>
          <w:smallCaps w:val="0"/>
          <w:spacing w:val="0"/>
          <w:u w:val="single"/>
        </w:rPr>
      </w:pPr>
      <w:r w:rsidRPr="00337CDA">
        <w:rPr>
          <w:rStyle w:val="BookTitle"/>
          <w:rFonts w:asciiTheme="minorHAnsi" w:hAnsiTheme="minorHAnsi" w:cstheme="minorHAnsi"/>
          <w:bCs w:val="0"/>
          <w:smallCaps w:val="0"/>
          <w:spacing w:val="0"/>
          <w:u w:val="single"/>
        </w:rPr>
        <w:t>Getting support:</w:t>
      </w:r>
    </w:p>
    <w:p w14:paraId="070E2A1F" w14:textId="3C3F3085" w:rsidR="008A280B" w:rsidRPr="00337CDA" w:rsidRDefault="008A280B" w:rsidP="00A23795">
      <w:pPr>
        <w:rPr>
          <w:rStyle w:val="BookTitle"/>
          <w:rFonts w:asciiTheme="minorHAnsi" w:hAnsiTheme="minorHAnsi" w:cstheme="minorHAnsi"/>
          <w:b w:val="0"/>
          <w:bCs w:val="0"/>
          <w:smallCaps w:val="0"/>
          <w:spacing w:val="0"/>
        </w:rPr>
      </w:pPr>
    </w:p>
    <w:p w14:paraId="5F352F9D" w14:textId="2B569ACB" w:rsidR="008A280B" w:rsidRPr="00337CDA" w:rsidRDefault="008A280B" w:rsidP="00A23795">
      <w:pPr>
        <w:rPr>
          <w:rStyle w:val="BookTitle"/>
          <w:rFonts w:asciiTheme="minorHAnsi" w:hAnsiTheme="minorHAnsi" w:cstheme="minorHAnsi"/>
          <w:b w:val="0"/>
          <w:bCs w:val="0"/>
          <w:smallCaps w:val="0"/>
          <w:spacing w:val="0"/>
        </w:rPr>
      </w:pPr>
    </w:p>
    <w:p w14:paraId="73B1EC43" w14:textId="0110EEC0" w:rsidR="008A280B" w:rsidRPr="00337CDA" w:rsidRDefault="008A280B" w:rsidP="00A23795">
      <w:pPr>
        <w:rPr>
          <w:rStyle w:val="BookTitle"/>
          <w:rFonts w:asciiTheme="minorHAnsi" w:hAnsiTheme="minorHAnsi" w:cstheme="minorHAnsi"/>
          <w:b w:val="0"/>
          <w:bCs w:val="0"/>
          <w:smallCaps w:val="0"/>
          <w:spacing w:val="0"/>
        </w:rPr>
      </w:pPr>
    </w:p>
    <w:p w14:paraId="14E65166" w14:textId="68D40943" w:rsidR="008A280B" w:rsidRPr="00337CDA" w:rsidRDefault="008A280B" w:rsidP="008A280B">
      <w:pPr>
        <w:pStyle w:val="ListParagraph"/>
        <w:numPr>
          <w:ilvl w:val="0"/>
          <w:numId w:val="21"/>
        </w:numPr>
        <w:rPr>
          <w:rStyle w:val="BookTitle"/>
          <w:rFonts w:asciiTheme="minorHAnsi" w:hAnsiTheme="minorHAnsi" w:cstheme="minorHAnsi"/>
          <w:bCs w:val="0"/>
          <w:smallCaps w:val="0"/>
          <w:spacing w:val="0"/>
          <w:u w:val="single"/>
        </w:rPr>
      </w:pPr>
      <w:r w:rsidRPr="00337CDA">
        <w:rPr>
          <w:rStyle w:val="BookTitle"/>
          <w:rFonts w:asciiTheme="minorHAnsi" w:hAnsiTheme="minorHAnsi" w:cstheme="minorHAnsi"/>
          <w:bCs w:val="0"/>
          <w:smallCaps w:val="0"/>
          <w:spacing w:val="0"/>
          <w:u w:val="single"/>
        </w:rPr>
        <w:t>Agreed actions:</w:t>
      </w:r>
    </w:p>
    <w:p w14:paraId="29744222" w14:textId="42B6E346" w:rsidR="008A280B" w:rsidRPr="00337CDA" w:rsidRDefault="008A280B" w:rsidP="008A280B">
      <w:pPr>
        <w:pStyle w:val="ListParagraph"/>
        <w:ind w:left="360"/>
        <w:rPr>
          <w:rStyle w:val="BookTitle"/>
          <w:rFonts w:asciiTheme="minorHAnsi" w:hAnsiTheme="minorHAnsi" w:cstheme="minorHAnsi"/>
          <w:bCs w:val="0"/>
          <w:smallCaps w:val="0"/>
          <w:spacing w:val="0"/>
          <w:u w:val="single"/>
        </w:rPr>
      </w:pPr>
    </w:p>
    <w:p w14:paraId="7D39DB27" w14:textId="77777777" w:rsidR="008A280B" w:rsidRPr="00337CDA" w:rsidRDefault="008A280B" w:rsidP="008A280B">
      <w:pPr>
        <w:pStyle w:val="ListParagraph"/>
        <w:ind w:left="360"/>
        <w:rPr>
          <w:rStyle w:val="BookTitle"/>
          <w:rFonts w:asciiTheme="minorHAnsi" w:hAnsiTheme="minorHAnsi" w:cstheme="minorHAnsi"/>
          <w:bCs w:val="0"/>
          <w:smallCaps w:val="0"/>
          <w:spacing w:val="0"/>
          <w:u w:val="single"/>
        </w:rPr>
      </w:pPr>
    </w:p>
    <w:p w14:paraId="02D0F85D" w14:textId="41133712" w:rsidR="008A280B" w:rsidRPr="00337CDA" w:rsidRDefault="008A280B" w:rsidP="008A280B">
      <w:pPr>
        <w:pStyle w:val="ListParagraph"/>
        <w:ind w:left="360"/>
        <w:rPr>
          <w:rStyle w:val="BookTitle"/>
          <w:rFonts w:asciiTheme="minorHAnsi" w:hAnsiTheme="minorHAnsi" w:cstheme="minorHAnsi"/>
          <w:bCs w:val="0"/>
          <w:smallCaps w:val="0"/>
          <w:spacing w:val="0"/>
          <w:u w:val="single"/>
        </w:rPr>
      </w:pPr>
    </w:p>
    <w:p w14:paraId="19348223" w14:textId="4B9366E0" w:rsidR="008A280B" w:rsidRPr="00337CDA" w:rsidRDefault="008A280B" w:rsidP="008A280B">
      <w:pPr>
        <w:pStyle w:val="ListParagraph"/>
        <w:ind w:left="360"/>
        <w:rPr>
          <w:rStyle w:val="BookTitle"/>
          <w:rFonts w:asciiTheme="minorHAnsi" w:hAnsiTheme="minorHAnsi" w:cstheme="minorHAnsi"/>
          <w:bCs w:val="0"/>
          <w:smallCaps w:val="0"/>
          <w:spacing w:val="0"/>
          <w:u w:val="single"/>
        </w:rPr>
      </w:pPr>
    </w:p>
    <w:p w14:paraId="70DE7F48" w14:textId="02600C8D" w:rsidR="008A280B" w:rsidRPr="00337CDA" w:rsidRDefault="008A280B" w:rsidP="008A280B">
      <w:pPr>
        <w:pStyle w:val="ListParagraph"/>
        <w:ind w:left="360"/>
        <w:rPr>
          <w:rStyle w:val="BookTitle"/>
          <w:rFonts w:asciiTheme="minorHAnsi" w:hAnsiTheme="minorHAnsi" w:cstheme="minorHAnsi"/>
          <w:bCs w:val="0"/>
          <w:smallCaps w:val="0"/>
          <w:spacing w:val="0"/>
          <w:u w:val="single"/>
        </w:rPr>
      </w:pPr>
    </w:p>
    <w:p w14:paraId="39CE327F" w14:textId="1666418D" w:rsidR="008A280B" w:rsidRPr="00337CDA" w:rsidRDefault="008A280B" w:rsidP="008A280B">
      <w:pPr>
        <w:pStyle w:val="ListParagraph"/>
        <w:ind w:left="360"/>
        <w:rPr>
          <w:rStyle w:val="BookTitle"/>
          <w:rFonts w:asciiTheme="minorHAnsi" w:hAnsiTheme="minorHAnsi" w:cstheme="minorHAnsi"/>
          <w:bCs w:val="0"/>
          <w:smallCaps w:val="0"/>
          <w:spacing w:val="0"/>
          <w:u w:val="single"/>
        </w:rPr>
      </w:pPr>
    </w:p>
    <w:p w14:paraId="6BED6CFA" w14:textId="20606B9D" w:rsidR="008A280B" w:rsidRPr="00337CDA" w:rsidRDefault="008A280B" w:rsidP="008A280B">
      <w:pPr>
        <w:pStyle w:val="ListParagraph"/>
        <w:ind w:left="360"/>
        <w:rPr>
          <w:rStyle w:val="BookTitle"/>
          <w:rFonts w:asciiTheme="minorHAnsi" w:hAnsiTheme="minorHAnsi" w:cstheme="minorHAnsi"/>
          <w:bCs w:val="0"/>
          <w:smallCaps w:val="0"/>
          <w:spacing w:val="0"/>
          <w:u w:val="single"/>
        </w:rPr>
      </w:pPr>
    </w:p>
    <w:p w14:paraId="2E0D20DB" w14:textId="6F6E23DA" w:rsidR="008A280B" w:rsidRPr="00337CDA" w:rsidRDefault="008A280B" w:rsidP="008A280B">
      <w:pPr>
        <w:pStyle w:val="ListParagraph"/>
        <w:ind w:left="360"/>
        <w:rPr>
          <w:rStyle w:val="BookTitle"/>
          <w:rFonts w:asciiTheme="minorHAnsi" w:hAnsiTheme="minorHAnsi" w:cstheme="minorHAnsi"/>
          <w:bCs w:val="0"/>
          <w:smallCaps w:val="0"/>
          <w:spacing w:val="0"/>
          <w:u w:val="single"/>
        </w:rPr>
      </w:pPr>
    </w:p>
    <w:p w14:paraId="6F6258F4" w14:textId="77777777" w:rsidR="008A280B" w:rsidRPr="00337CDA" w:rsidRDefault="008A280B" w:rsidP="008A280B">
      <w:pPr>
        <w:pStyle w:val="ListParagraph"/>
        <w:ind w:left="360"/>
        <w:rPr>
          <w:rStyle w:val="BookTitle"/>
          <w:rFonts w:asciiTheme="minorHAnsi" w:hAnsiTheme="minorHAnsi" w:cstheme="minorHAnsi"/>
          <w:bCs w:val="0"/>
          <w:smallCaps w:val="0"/>
          <w:spacing w:val="0"/>
          <w:u w:val="single"/>
        </w:rPr>
      </w:pPr>
    </w:p>
    <w:p w14:paraId="49AB85E8" w14:textId="77777777" w:rsidR="008A280B" w:rsidRPr="00337CDA" w:rsidRDefault="008A280B" w:rsidP="008A280B">
      <w:pPr>
        <w:pStyle w:val="ListParagraph"/>
        <w:ind w:left="360"/>
        <w:rPr>
          <w:rStyle w:val="BookTitle"/>
          <w:rFonts w:asciiTheme="minorHAnsi" w:hAnsiTheme="minorHAnsi" w:cstheme="minorHAnsi"/>
          <w:bCs w:val="0"/>
          <w:smallCaps w:val="0"/>
          <w:spacing w:val="0"/>
          <w:u w:val="single"/>
        </w:rPr>
      </w:pPr>
    </w:p>
    <w:p w14:paraId="1AAB09F8" w14:textId="49EFF066" w:rsidR="00A23795" w:rsidRPr="00337CDA" w:rsidRDefault="00A23795" w:rsidP="008A280B">
      <w:pPr>
        <w:pStyle w:val="ListParagraph"/>
        <w:numPr>
          <w:ilvl w:val="0"/>
          <w:numId w:val="21"/>
        </w:numPr>
        <w:rPr>
          <w:rStyle w:val="BookTitle"/>
          <w:rFonts w:asciiTheme="minorHAnsi" w:hAnsiTheme="minorHAnsi" w:cstheme="minorHAnsi"/>
          <w:bCs w:val="0"/>
          <w:smallCaps w:val="0"/>
          <w:spacing w:val="0"/>
          <w:u w:val="single"/>
        </w:rPr>
      </w:pPr>
      <w:r w:rsidRPr="00337CDA">
        <w:rPr>
          <w:rStyle w:val="BookTitle"/>
          <w:rFonts w:asciiTheme="minorHAnsi" w:hAnsiTheme="minorHAnsi" w:cstheme="minorHAnsi"/>
          <w:bCs w:val="0"/>
          <w:smallCaps w:val="0"/>
          <w:spacing w:val="0"/>
          <w:u w:val="single"/>
        </w:rPr>
        <w:t>Any other issues/support:</w:t>
      </w:r>
    </w:p>
    <w:p w14:paraId="2EAA2711" w14:textId="77777777" w:rsidR="00A23795" w:rsidRPr="00A23795" w:rsidRDefault="00A23795" w:rsidP="00A23795">
      <w:pPr>
        <w:rPr>
          <w:rStyle w:val="BookTitle"/>
          <w:rFonts w:asciiTheme="minorHAnsi" w:hAnsiTheme="minorHAnsi" w:cstheme="minorHAnsi"/>
          <w:b w:val="0"/>
          <w:bCs w:val="0"/>
          <w:smallCaps w:val="0"/>
          <w:spacing w:val="0"/>
        </w:rPr>
      </w:pPr>
    </w:p>
    <w:p w14:paraId="50A984F3" w14:textId="77777777" w:rsidR="00A23795" w:rsidRPr="00A23795" w:rsidRDefault="00A23795" w:rsidP="00A23795">
      <w:pPr>
        <w:rPr>
          <w:rStyle w:val="BookTitle"/>
          <w:rFonts w:asciiTheme="minorHAnsi" w:hAnsiTheme="minorHAnsi" w:cstheme="minorHAnsi"/>
          <w:b w:val="0"/>
          <w:bCs w:val="0"/>
          <w:smallCaps w:val="0"/>
          <w:spacing w:val="0"/>
        </w:rPr>
      </w:pPr>
    </w:p>
    <w:p w14:paraId="0E92E107" w14:textId="7868771A" w:rsidR="00B431B4" w:rsidRPr="00A23795" w:rsidRDefault="00B431B4" w:rsidP="00A23795">
      <w:pPr>
        <w:rPr>
          <w:rStyle w:val="BookTitle"/>
          <w:rFonts w:asciiTheme="minorHAnsi" w:hAnsiTheme="minorHAnsi" w:cstheme="minorHAnsi"/>
          <w:b w:val="0"/>
          <w:bCs w:val="0"/>
          <w:smallCaps w:val="0"/>
          <w:spacing w:val="0"/>
        </w:rPr>
      </w:pPr>
    </w:p>
    <w:sectPr w:rsidR="00B431B4" w:rsidRPr="00A23795" w:rsidSect="007B11EF">
      <w:type w:val="continuous"/>
      <w:pgSz w:w="11906" w:h="16838"/>
      <w:pgMar w:top="709" w:right="1133" w:bottom="993" w:left="1440" w:header="568"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9C129" w14:textId="77777777" w:rsidR="00282BFF" w:rsidRDefault="00282BFF" w:rsidP="00282BFF">
      <w:pPr>
        <w:spacing w:after="0" w:line="240" w:lineRule="auto"/>
      </w:pPr>
      <w:r>
        <w:separator/>
      </w:r>
    </w:p>
  </w:endnote>
  <w:endnote w:type="continuationSeparator" w:id="0">
    <w:p w14:paraId="4FCC081C" w14:textId="77777777" w:rsidR="00282BFF" w:rsidRDefault="00282BFF" w:rsidP="0028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294293"/>
      <w:docPartObj>
        <w:docPartGallery w:val="Page Numbers (Bottom of Page)"/>
        <w:docPartUnique/>
      </w:docPartObj>
    </w:sdtPr>
    <w:sdtEndPr>
      <w:rPr>
        <w:rFonts w:asciiTheme="minorHAnsi" w:hAnsiTheme="minorHAnsi" w:cstheme="minorHAnsi"/>
        <w:noProof/>
      </w:rPr>
    </w:sdtEndPr>
    <w:sdtContent>
      <w:p w14:paraId="65090C05" w14:textId="4EFD4F5B" w:rsidR="007B11EF" w:rsidRPr="001765D4" w:rsidRDefault="007B11EF" w:rsidP="001765D4">
        <w:pPr>
          <w:pStyle w:val="Footer"/>
          <w:jc w:val="center"/>
          <w:rPr>
            <w:rFonts w:asciiTheme="minorHAnsi" w:hAnsiTheme="minorHAnsi" w:cstheme="minorHAnsi"/>
          </w:rPr>
        </w:pPr>
        <w:r w:rsidRPr="007B11EF">
          <w:rPr>
            <w:rFonts w:asciiTheme="minorHAnsi" w:hAnsiTheme="minorHAnsi" w:cstheme="minorHAnsi"/>
          </w:rPr>
          <w:fldChar w:fldCharType="begin"/>
        </w:r>
        <w:r w:rsidRPr="007B11EF">
          <w:rPr>
            <w:rFonts w:asciiTheme="minorHAnsi" w:hAnsiTheme="minorHAnsi" w:cstheme="minorHAnsi"/>
          </w:rPr>
          <w:instrText xml:space="preserve"> PAGE   \* MERGEFORMAT </w:instrText>
        </w:r>
        <w:r w:rsidRPr="007B11EF">
          <w:rPr>
            <w:rFonts w:asciiTheme="minorHAnsi" w:hAnsiTheme="minorHAnsi" w:cstheme="minorHAnsi"/>
          </w:rPr>
          <w:fldChar w:fldCharType="separate"/>
        </w:r>
        <w:r w:rsidR="00337CDA">
          <w:rPr>
            <w:rFonts w:asciiTheme="minorHAnsi" w:hAnsiTheme="minorHAnsi" w:cstheme="minorHAnsi"/>
            <w:noProof/>
          </w:rPr>
          <w:t>5</w:t>
        </w:r>
        <w:r w:rsidRPr="007B11EF">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E683F" w14:textId="77777777" w:rsidR="00282BFF" w:rsidRDefault="00282BFF" w:rsidP="00282BFF">
      <w:pPr>
        <w:spacing w:after="0" w:line="240" w:lineRule="auto"/>
      </w:pPr>
      <w:r>
        <w:separator/>
      </w:r>
    </w:p>
  </w:footnote>
  <w:footnote w:type="continuationSeparator" w:id="0">
    <w:p w14:paraId="698E25B8" w14:textId="77777777" w:rsidR="00282BFF" w:rsidRDefault="00282BFF" w:rsidP="0028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2400D" w14:textId="1B5DB9E0" w:rsidR="00B431B4" w:rsidRDefault="00B431B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7B1"/>
    <w:multiLevelType w:val="hybridMultilevel"/>
    <w:tmpl w:val="1F88F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D068DA"/>
    <w:multiLevelType w:val="hybridMultilevel"/>
    <w:tmpl w:val="679AF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8016A"/>
    <w:multiLevelType w:val="hybridMultilevel"/>
    <w:tmpl w:val="D8E45806"/>
    <w:lvl w:ilvl="0" w:tplc="85101F0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F1C30"/>
    <w:multiLevelType w:val="hybridMultilevel"/>
    <w:tmpl w:val="90021D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491BC4"/>
    <w:multiLevelType w:val="hybridMultilevel"/>
    <w:tmpl w:val="DA50E6E8"/>
    <w:lvl w:ilvl="0" w:tplc="F9421C8C">
      <w:start w:val="1"/>
      <w:numFmt w:val="bullet"/>
      <w:lvlText w:val=""/>
      <w:lvlJc w:val="left"/>
      <w:pPr>
        <w:ind w:left="720" w:hanging="360"/>
      </w:pPr>
      <w:rPr>
        <w:rFonts w:ascii="Symbol" w:hAnsi="Symbol" w:hint="default"/>
        <w:color w:val="ED1C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22029"/>
    <w:multiLevelType w:val="hybridMultilevel"/>
    <w:tmpl w:val="117E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35EC4"/>
    <w:multiLevelType w:val="hybridMultilevel"/>
    <w:tmpl w:val="A76A1F78"/>
    <w:lvl w:ilvl="0" w:tplc="85101F0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126DB"/>
    <w:multiLevelType w:val="hybridMultilevel"/>
    <w:tmpl w:val="C7885D98"/>
    <w:lvl w:ilvl="0" w:tplc="F9421C8C">
      <w:start w:val="1"/>
      <w:numFmt w:val="bullet"/>
      <w:lvlText w:val=""/>
      <w:lvlJc w:val="left"/>
      <w:pPr>
        <w:ind w:left="720" w:hanging="360"/>
      </w:pPr>
      <w:rPr>
        <w:rFonts w:ascii="Symbol" w:hAnsi="Symbol" w:hint="default"/>
        <w:color w:val="ED1C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A7314"/>
    <w:multiLevelType w:val="hybridMultilevel"/>
    <w:tmpl w:val="2716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D61D2"/>
    <w:multiLevelType w:val="hybridMultilevel"/>
    <w:tmpl w:val="20DA8CD6"/>
    <w:lvl w:ilvl="0" w:tplc="F9421C8C">
      <w:start w:val="1"/>
      <w:numFmt w:val="bullet"/>
      <w:lvlText w:val=""/>
      <w:lvlJc w:val="left"/>
      <w:pPr>
        <w:ind w:left="360" w:hanging="360"/>
      </w:pPr>
      <w:rPr>
        <w:rFonts w:ascii="Symbol" w:hAnsi="Symbol" w:hint="default"/>
        <w:color w:val="ED1C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D4620C"/>
    <w:multiLevelType w:val="hybridMultilevel"/>
    <w:tmpl w:val="7F14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6A564F"/>
    <w:multiLevelType w:val="hybridMultilevel"/>
    <w:tmpl w:val="9782DE54"/>
    <w:lvl w:ilvl="0" w:tplc="BE02CB92">
      <w:numFmt w:val="bullet"/>
      <w:lvlText w:val="•"/>
      <w:lvlJc w:val="left"/>
      <w:pPr>
        <w:ind w:left="340" w:hanging="227"/>
      </w:pPr>
      <w:rPr>
        <w:rFonts w:ascii="Arial" w:eastAsia="Arial" w:hAnsi="Arial" w:cs="Arial" w:hint="default"/>
        <w:color w:val="231F20"/>
        <w:spacing w:val="-1"/>
        <w:w w:val="100"/>
        <w:sz w:val="19"/>
        <w:szCs w:val="19"/>
        <w:lang w:val="en-GB" w:eastAsia="en-GB" w:bidi="en-GB"/>
      </w:rPr>
    </w:lvl>
    <w:lvl w:ilvl="1" w:tplc="19D2E304">
      <w:numFmt w:val="bullet"/>
      <w:lvlText w:val="•"/>
      <w:lvlJc w:val="left"/>
      <w:pPr>
        <w:ind w:left="1008" w:hanging="227"/>
      </w:pPr>
      <w:rPr>
        <w:rFonts w:hint="default"/>
        <w:lang w:val="en-GB" w:eastAsia="en-GB" w:bidi="en-GB"/>
      </w:rPr>
    </w:lvl>
    <w:lvl w:ilvl="2" w:tplc="CB307718">
      <w:numFmt w:val="bullet"/>
      <w:lvlText w:val="•"/>
      <w:lvlJc w:val="left"/>
      <w:pPr>
        <w:ind w:left="1677" w:hanging="227"/>
      </w:pPr>
      <w:rPr>
        <w:rFonts w:hint="default"/>
        <w:lang w:val="en-GB" w:eastAsia="en-GB" w:bidi="en-GB"/>
      </w:rPr>
    </w:lvl>
    <w:lvl w:ilvl="3" w:tplc="794CF79A">
      <w:numFmt w:val="bullet"/>
      <w:lvlText w:val="•"/>
      <w:lvlJc w:val="left"/>
      <w:pPr>
        <w:ind w:left="2345" w:hanging="227"/>
      </w:pPr>
      <w:rPr>
        <w:rFonts w:hint="default"/>
        <w:lang w:val="en-GB" w:eastAsia="en-GB" w:bidi="en-GB"/>
      </w:rPr>
    </w:lvl>
    <w:lvl w:ilvl="4" w:tplc="83B42A42">
      <w:numFmt w:val="bullet"/>
      <w:lvlText w:val="•"/>
      <w:lvlJc w:val="left"/>
      <w:pPr>
        <w:ind w:left="3014" w:hanging="227"/>
      </w:pPr>
      <w:rPr>
        <w:rFonts w:hint="default"/>
        <w:lang w:val="en-GB" w:eastAsia="en-GB" w:bidi="en-GB"/>
      </w:rPr>
    </w:lvl>
    <w:lvl w:ilvl="5" w:tplc="A1B08CC2">
      <w:numFmt w:val="bullet"/>
      <w:lvlText w:val="•"/>
      <w:lvlJc w:val="left"/>
      <w:pPr>
        <w:ind w:left="3682" w:hanging="227"/>
      </w:pPr>
      <w:rPr>
        <w:rFonts w:hint="default"/>
        <w:lang w:val="en-GB" w:eastAsia="en-GB" w:bidi="en-GB"/>
      </w:rPr>
    </w:lvl>
    <w:lvl w:ilvl="6" w:tplc="8E8C37E2">
      <w:numFmt w:val="bullet"/>
      <w:lvlText w:val="•"/>
      <w:lvlJc w:val="left"/>
      <w:pPr>
        <w:ind w:left="4351" w:hanging="227"/>
      </w:pPr>
      <w:rPr>
        <w:rFonts w:hint="default"/>
        <w:lang w:val="en-GB" w:eastAsia="en-GB" w:bidi="en-GB"/>
      </w:rPr>
    </w:lvl>
    <w:lvl w:ilvl="7" w:tplc="392CD9F4">
      <w:numFmt w:val="bullet"/>
      <w:lvlText w:val="•"/>
      <w:lvlJc w:val="left"/>
      <w:pPr>
        <w:ind w:left="5019" w:hanging="227"/>
      </w:pPr>
      <w:rPr>
        <w:rFonts w:hint="default"/>
        <w:lang w:val="en-GB" w:eastAsia="en-GB" w:bidi="en-GB"/>
      </w:rPr>
    </w:lvl>
    <w:lvl w:ilvl="8" w:tplc="FA9E463A">
      <w:numFmt w:val="bullet"/>
      <w:lvlText w:val="•"/>
      <w:lvlJc w:val="left"/>
      <w:pPr>
        <w:ind w:left="5688" w:hanging="227"/>
      </w:pPr>
      <w:rPr>
        <w:rFonts w:hint="default"/>
        <w:lang w:val="en-GB" w:eastAsia="en-GB" w:bidi="en-GB"/>
      </w:rPr>
    </w:lvl>
  </w:abstractNum>
  <w:abstractNum w:abstractNumId="12" w15:restartNumberingAfterBreak="0">
    <w:nsid w:val="6843147E"/>
    <w:multiLevelType w:val="hybridMultilevel"/>
    <w:tmpl w:val="D4321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D030CF"/>
    <w:multiLevelType w:val="hybridMultilevel"/>
    <w:tmpl w:val="52F4D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9E34C5"/>
    <w:multiLevelType w:val="hybridMultilevel"/>
    <w:tmpl w:val="4C22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543BBE"/>
    <w:multiLevelType w:val="hybridMultilevel"/>
    <w:tmpl w:val="8D9E6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562421"/>
    <w:multiLevelType w:val="hybridMultilevel"/>
    <w:tmpl w:val="8A3C9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BE2D81"/>
    <w:multiLevelType w:val="hybridMultilevel"/>
    <w:tmpl w:val="F94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AD3FBB"/>
    <w:multiLevelType w:val="hybridMultilevel"/>
    <w:tmpl w:val="62BC5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266DEF"/>
    <w:multiLevelType w:val="hybridMultilevel"/>
    <w:tmpl w:val="7E064A84"/>
    <w:lvl w:ilvl="0" w:tplc="85101F0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5660CD"/>
    <w:multiLevelType w:val="hybridMultilevel"/>
    <w:tmpl w:val="C86C7A02"/>
    <w:lvl w:ilvl="0" w:tplc="B51A21DE">
      <w:numFmt w:val="bullet"/>
      <w:lvlText w:val="•"/>
      <w:lvlJc w:val="left"/>
      <w:pPr>
        <w:ind w:left="720" w:hanging="360"/>
      </w:pPr>
      <w:rPr>
        <w:rFonts w:ascii="Helv" w:eastAsia="Times New Roman" w:hAnsi="Helv"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0"/>
  </w:num>
  <w:num w:numId="4">
    <w:abstractNumId w:val="9"/>
  </w:num>
  <w:num w:numId="5">
    <w:abstractNumId w:val="4"/>
  </w:num>
  <w:num w:numId="6">
    <w:abstractNumId w:val="7"/>
  </w:num>
  <w:num w:numId="7">
    <w:abstractNumId w:val="10"/>
  </w:num>
  <w:num w:numId="8">
    <w:abstractNumId w:val="0"/>
  </w:num>
  <w:num w:numId="9">
    <w:abstractNumId w:val="1"/>
  </w:num>
  <w:num w:numId="10">
    <w:abstractNumId w:val="11"/>
  </w:num>
  <w:num w:numId="11">
    <w:abstractNumId w:val="13"/>
  </w:num>
  <w:num w:numId="12">
    <w:abstractNumId w:val="15"/>
  </w:num>
  <w:num w:numId="13">
    <w:abstractNumId w:val="8"/>
  </w:num>
  <w:num w:numId="14">
    <w:abstractNumId w:val="17"/>
  </w:num>
  <w:num w:numId="15">
    <w:abstractNumId w:val="12"/>
  </w:num>
  <w:num w:numId="16">
    <w:abstractNumId w:val="16"/>
  </w:num>
  <w:num w:numId="17">
    <w:abstractNumId w:val="18"/>
  </w:num>
  <w:num w:numId="18">
    <w:abstractNumId w:val="6"/>
  </w:num>
  <w:num w:numId="19">
    <w:abstractNumId w:val="19"/>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FF"/>
    <w:rsid w:val="000215BE"/>
    <w:rsid w:val="00073C60"/>
    <w:rsid w:val="00090F65"/>
    <w:rsid w:val="000D2D40"/>
    <w:rsid w:val="000F4973"/>
    <w:rsid w:val="001628BA"/>
    <w:rsid w:val="001765D4"/>
    <w:rsid w:val="001E7D0B"/>
    <w:rsid w:val="002659E8"/>
    <w:rsid w:val="00282BFF"/>
    <w:rsid w:val="00286A84"/>
    <w:rsid w:val="002C3A4E"/>
    <w:rsid w:val="00303047"/>
    <w:rsid w:val="00337CDA"/>
    <w:rsid w:val="00422F5C"/>
    <w:rsid w:val="0042453E"/>
    <w:rsid w:val="004E21D7"/>
    <w:rsid w:val="005B1D30"/>
    <w:rsid w:val="00632CCF"/>
    <w:rsid w:val="00676D6E"/>
    <w:rsid w:val="0068314B"/>
    <w:rsid w:val="00692B7F"/>
    <w:rsid w:val="00737CCA"/>
    <w:rsid w:val="00765435"/>
    <w:rsid w:val="007908BD"/>
    <w:rsid w:val="007B11EF"/>
    <w:rsid w:val="008566CD"/>
    <w:rsid w:val="008A280B"/>
    <w:rsid w:val="0096019D"/>
    <w:rsid w:val="00964977"/>
    <w:rsid w:val="009B0E63"/>
    <w:rsid w:val="00A23795"/>
    <w:rsid w:val="00A65CA1"/>
    <w:rsid w:val="00AC4E5E"/>
    <w:rsid w:val="00AE3F5D"/>
    <w:rsid w:val="00B01B12"/>
    <w:rsid w:val="00B431B4"/>
    <w:rsid w:val="00B6548E"/>
    <w:rsid w:val="00BA73A3"/>
    <w:rsid w:val="00BE20E5"/>
    <w:rsid w:val="00C43F37"/>
    <w:rsid w:val="00CC55DF"/>
    <w:rsid w:val="00DC21CF"/>
    <w:rsid w:val="00E20F87"/>
    <w:rsid w:val="00E30B72"/>
    <w:rsid w:val="00E76335"/>
    <w:rsid w:val="00FB7A70"/>
    <w:rsid w:val="00FC6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98F256"/>
  <w15:docId w15:val="{FB1B4572-C2FA-432F-A7A3-D1183034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1CF"/>
    <w:rPr>
      <w:rFonts w:ascii="Arial" w:hAnsi="Arial" w:cs="Arial"/>
    </w:rPr>
  </w:style>
  <w:style w:type="paragraph" w:styleId="Heading1">
    <w:name w:val="heading 1"/>
    <w:basedOn w:val="Normal"/>
    <w:next w:val="Normal"/>
    <w:link w:val="Heading1Char"/>
    <w:uiPriority w:val="9"/>
    <w:qFormat/>
    <w:rsid w:val="00DC21CF"/>
    <w:pPr>
      <w:keepNext/>
      <w:keepLines/>
      <w:spacing w:before="480" w:after="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DC21CF"/>
    <w:pPr>
      <w:keepNext/>
      <w:keepLines/>
      <w:spacing w:before="200" w:after="0"/>
      <w:outlineLvl w:val="1"/>
    </w:pPr>
    <w:rPr>
      <w:rFonts w:eastAsiaTheme="majorEastAsia"/>
      <w:b/>
      <w:bCs/>
      <w:color w:val="4F81BD" w:themeColor="accent1"/>
      <w:sz w:val="26"/>
      <w:szCs w:val="26"/>
    </w:rPr>
  </w:style>
  <w:style w:type="paragraph" w:styleId="Heading3">
    <w:name w:val="heading 3"/>
    <w:basedOn w:val="Normal"/>
    <w:next w:val="Normal"/>
    <w:link w:val="Heading3Char"/>
    <w:uiPriority w:val="9"/>
    <w:unhideWhenUsed/>
    <w:qFormat/>
    <w:rsid w:val="00DC21CF"/>
    <w:pPr>
      <w:keepNext/>
      <w:keepLines/>
      <w:spacing w:before="200" w:after="0"/>
      <w:outlineLvl w:val="2"/>
    </w:pPr>
    <w:rPr>
      <w:rFonts w:eastAsiaTheme="majorEastAsia"/>
      <w:b/>
      <w:bCs/>
      <w:color w:val="4F81BD" w:themeColor="accent1"/>
    </w:rPr>
  </w:style>
  <w:style w:type="paragraph" w:styleId="Heading4">
    <w:name w:val="heading 4"/>
    <w:basedOn w:val="Normal"/>
    <w:next w:val="Normal"/>
    <w:link w:val="Heading4Char"/>
    <w:uiPriority w:val="9"/>
    <w:unhideWhenUsed/>
    <w:qFormat/>
    <w:rsid w:val="00DC21CF"/>
    <w:pPr>
      <w:keepNext/>
      <w:keepLines/>
      <w:spacing w:before="200" w:after="0"/>
      <w:outlineLvl w:val="3"/>
    </w:pPr>
    <w:rPr>
      <w:rFonts w:eastAsiaTheme="majorEastAsia"/>
      <w:b/>
      <w:bCs/>
      <w:i/>
      <w:iCs/>
      <w:color w:val="4F81BD" w:themeColor="accent1"/>
    </w:rPr>
  </w:style>
  <w:style w:type="paragraph" w:styleId="Heading5">
    <w:name w:val="heading 5"/>
    <w:basedOn w:val="Normal"/>
    <w:next w:val="Normal"/>
    <w:link w:val="Heading5Char"/>
    <w:uiPriority w:val="9"/>
    <w:unhideWhenUsed/>
    <w:qFormat/>
    <w:rsid w:val="00DC21CF"/>
    <w:pPr>
      <w:keepNext/>
      <w:keepLines/>
      <w:spacing w:before="200" w:after="0"/>
      <w:outlineLvl w:val="4"/>
    </w:pPr>
    <w:rPr>
      <w:rFonts w:eastAsiaTheme="majorEastAsia"/>
      <w:color w:val="243F60" w:themeColor="accent1" w:themeShade="7F"/>
    </w:rPr>
  </w:style>
  <w:style w:type="paragraph" w:styleId="Heading6">
    <w:name w:val="heading 6"/>
    <w:basedOn w:val="Normal"/>
    <w:next w:val="Normal"/>
    <w:link w:val="Heading6Char"/>
    <w:uiPriority w:val="9"/>
    <w:unhideWhenUsed/>
    <w:qFormat/>
    <w:rsid w:val="00DC21CF"/>
    <w:pPr>
      <w:keepNext/>
      <w:keepLines/>
      <w:spacing w:before="200" w:after="0"/>
      <w:outlineLvl w:val="5"/>
    </w:pPr>
    <w:rPr>
      <w:rFonts w:eastAsiaTheme="majorEastAsia"/>
      <w:i/>
      <w:iCs/>
      <w:color w:val="243F60" w:themeColor="accent1" w:themeShade="7F"/>
    </w:rPr>
  </w:style>
  <w:style w:type="paragraph" w:styleId="Heading7">
    <w:name w:val="heading 7"/>
    <w:basedOn w:val="Normal"/>
    <w:next w:val="Normal"/>
    <w:link w:val="Heading7Char"/>
    <w:uiPriority w:val="9"/>
    <w:unhideWhenUsed/>
    <w:qFormat/>
    <w:rsid w:val="00DC21CF"/>
    <w:pPr>
      <w:keepNext/>
      <w:keepLines/>
      <w:spacing w:before="200" w:after="0"/>
      <w:outlineLvl w:val="6"/>
    </w:pPr>
    <w:rPr>
      <w:rFonts w:eastAsiaTheme="majorEastAsia"/>
      <w:i/>
      <w:iCs/>
      <w:color w:val="404040" w:themeColor="text1" w:themeTint="BF"/>
    </w:rPr>
  </w:style>
  <w:style w:type="paragraph" w:styleId="Heading8">
    <w:name w:val="heading 8"/>
    <w:basedOn w:val="Normal"/>
    <w:next w:val="Normal"/>
    <w:link w:val="Heading8Char"/>
    <w:uiPriority w:val="9"/>
    <w:unhideWhenUsed/>
    <w:qFormat/>
    <w:rsid w:val="00DC21CF"/>
    <w:pPr>
      <w:keepNext/>
      <w:keepLines/>
      <w:spacing w:before="200" w:after="0"/>
      <w:outlineLvl w:val="7"/>
    </w:pPr>
    <w:rPr>
      <w:rFonts w:eastAsiaTheme="majorEastAsia"/>
      <w:color w:val="404040" w:themeColor="text1" w:themeTint="BF"/>
      <w:sz w:val="20"/>
      <w:szCs w:val="20"/>
    </w:rPr>
  </w:style>
  <w:style w:type="paragraph" w:styleId="Heading9">
    <w:name w:val="heading 9"/>
    <w:basedOn w:val="Normal"/>
    <w:next w:val="Normal"/>
    <w:link w:val="Heading9Char"/>
    <w:uiPriority w:val="9"/>
    <w:unhideWhenUsed/>
    <w:qFormat/>
    <w:rsid w:val="00DC21CF"/>
    <w:pPr>
      <w:keepNext/>
      <w:keepLines/>
      <w:spacing w:before="200" w:after="0"/>
      <w:outlineLvl w:val="8"/>
    </w:pPr>
    <w:rPr>
      <w:rFonts w:eastAsiaTheme="majorEastAsia"/>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1CF"/>
    <w:rPr>
      <w:rFonts w:ascii="Arial" w:eastAsiaTheme="majorEastAsia" w:hAnsi="Arial" w:cs="Arial"/>
      <w:b/>
      <w:bCs/>
      <w:color w:val="365F91" w:themeColor="accent1" w:themeShade="BF"/>
      <w:sz w:val="28"/>
      <w:szCs w:val="28"/>
    </w:rPr>
  </w:style>
  <w:style w:type="character" w:customStyle="1" w:styleId="Heading2Char">
    <w:name w:val="Heading 2 Char"/>
    <w:basedOn w:val="DefaultParagraphFont"/>
    <w:link w:val="Heading2"/>
    <w:uiPriority w:val="9"/>
    <w:rsid w:val="00DC21CF"/>
    <w:rPr>
      <w:rFonts w:ascii="Arial" w:eastAsiaTheme="majorEastAsia" w:hAnsi="Arial" w:cs="Arial"/>
      <w:b/>
      <w:bCs/>
      <w:color w:val="4F81BD" w:themeColor="accent1"/>
      <w:sz w:val="26"/>
      <w:szCs w:val="26"/>
    </w:rPr>
  </w:style>
  <w:style w:type="paragraph" w:styleId="NoSpacing">
    <w:name w:val="No Spacing"/>
    <w:uiPriority w:val="1"/>
    <w:qFormat/>
    <w:rsid w:val="00DC21CF"/>
    <w:pPr>
      <w:spacing w:after="0" w:line="240" w:lineRule="auto"/>
    </w:pPr>
    <w:rPr>
      <w:rFonts w:ascii="Arial" w:hAnsi="Arial" w:cs="Arial"/>
    </w:rPr>
  </w:style>
  <w:style w:type="character" w:customStyle="1" w:styleId="Heading3Char">
    <w:name w:val="Heading 3 Char"/>
    <w:basedOn w:val="DefaultParagraphFont"/>
    <w:link w:val="Heading3"/>
    <w:uiPriority w:val="9"/>
    <w:rsid w:val="00DC21CF"/>
    <w:rPr>
      <w:rFonts w:ascii="Arial" w:eastAsiaTheme="majorEastAsia" w:hAnsi="Arial" w:cs="Arial"/>
      <w:b/>
      <w:bCs/>
      <w:color w:val="4F81BD" w:themeColor="accent1"/>
    </w:rPr>
  </w:style>
  <w:style w:type="character" w:customStyle="1" w:styleId="Heading4Char">
    <w:name w:val="Heading 4 Char"/>
    <w:basedOn w:val="DefaultParagraphFont"/>
    <w:link w:val="Heading4"/>
    <w:uiPriority w:val="9"/>
    <w:rsid w:val="00DC21CF"/>
    <w:rPr>
      <w:rFonts w:ascii="Arial" w:eastAsiaTheme="majorEastAsia" w:hAnsi="Arial" w:cs="Arial"/>
      <w:b/>
      <w:bCs/>
      <w:i/>
      <w:iCs/>
      <w:color w:val="4F81BD" w:themeColor="accent1"/>
    </w:rPr>
  </w:style>
  <w:style w:type="character" w:customStyle="1" w:styleId="Heading5Char">
    <w:name w:val="Heading 5 Char"/>
    <w:basedOn w:val="DefaultParagraphFont"/>
    <w:link w:val="Heading5"/>
    <w:uiPriority w:val="9"/>
    <w:rsid w:val="00DC21CF"/>
    <w:rPr>
      <w:rFonts w:ascii="Arial" w:eastAsiaTheme="majorEastAsia" w:hAnsi="Arial" w:cs="Arial"/>
      <w:color w:val="243F60" w:themeColor="accent1" w:themeShade="7F"/>
    </w:rPr>
  </w:style>
  <w:style w:type="character" w:customStyle="1" w:styleId="Heading6Char">
    <w:name w:val="Heading 6 Char"/>
    <w:basedOn w:val="DefaultParagraphFont"/>
    <w:link w:val="Heading6"/>
    <w:uiPriority w:val="9"/>
    <w:rsid w:val="00DC21CF"/>
    <w:rPr>
      <w:rFonts w:ascii="Arial" w:eastAsiaTheme="majorEastAsia" w:hAnsi="Arial" w:cs="Arial"/>
      <w:i/>
      <w:iCs/>
      <w:color w:val="243F60" w:themeColor="accent1" w:themeShade="7F"/>
    </w:rPr>
  </w:style>
  <w:style w:type="character" w:customStyle="1" w:styleId="Heading7Char">
    <w:name w:val="Heading 7 Char"/>
    <w:basedOn w:val="DefaultParagraphFont"/>
    <w:link w:val="Heading7"/>
    <w:uiPriority w:val="9"/>
    <w:rsid w:val="00DC21CF"/>
    <w:rPr>
      <w:rFonts w:ascii="Arial" w:eastAsiaTheme="majorEastAsia" w:hAnsi="Arial" w:cs="Arial"/>
      <w:i/>
      <w:iCs/>
      <w:color w:val="404040" w:themeColor="text1" w:themeTint="BF"/>
    </w:rPr>
  </w:style>
  <w:style w:type="character" w:customStyle="1" w:styleId="Heading8Char">
    <w:name w:val="Heading 8 Char"/>
    <w:basedOn w:val="DefaultParagraphFont"/>
    <w:link w:val="Heading8"/>
    <w:uiPriority w:val="9"/>
    <w:rsid w:val="00DC21CF"/>
    <w:rPr>
      <w:rFonts w:ascii="Arial" w:eastAsiaTheme="majorEastAsia" w:hAnsi="Arial" w:cs="Arial"/>
      <w:color w:val="404040" w:themeColor="text1" w:themeTint="BF"/>
      <w:sz w:val="20"/>
      <w:szCs w:val="20"/>
    </w:rPr>
  </w:style>
  <w:style w:type="character" w:customStyle="1" w:styleId="Heading9Char">
    <w:name w:val="Heading 9 Char"/>
    <w:basedOn w:val="DefaultParagraphFont"/>
    <w:link w:val="Heading9"/>
    <w:uiPriority w:val="9"/>
    <w:rsid w:val="00DC21CF"/>
    <w:rPr>
      <w:rFonts w:ascii="Arial" w:eastAsiaTheme="majorEastAsia" w:hAnsi="Arial" w:cs="Arial"/>
      <w:i/>
      <w:iCs/>
      <w:color w:val="404040" w:themeColor="text1" w:themeTint="BF"/>
      <w:sz w:val="20"/>
      <w:szCs w:val="20"/>
    </w:rPr>
  </w:style>
  <w:style w:type="paragraph" w:styleId="Title">
    <w:name w:val="Title"/>
    <w:basedOn w:val="Normal"/>
    <w:next w:val="Normal"/>
    <w:link w:val="TitleChar"/>
    <w:uiPriority w:val="10"/>
    <w:qFormat/>
    <w:rsid w:val="00DC21CF"/>
    <w:pPr>
      <w:pBdr>
        <w:bottom w:val="single" w:sz="8" w:space="4" w:color="4F81BD" w:themeColor="accent1"/>
      </w:pBdr>
      <w:spacing w:after="300" w:line="240" w:lineRule="auto"/>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rsid w:val="00DC21CF"/>
    <w:rPr>
      <w:rFonts w:ascii="Arial" w:eastAsiaTheme="majorEastAsia" w:hAnsi="Arial" w:cs="Arial"/>
      <w:color w:val="17365D" w:themeColor="text2" w:themeShade="BF"/>
      <w:spacing w:val="5"/>
      <w:kern w:val="28"/>
      <w:sz w:val="52"/>
      <w:szCs w:val="52"/>
    </w:rPr>
  </w:style>
  <w:style w:type="paragraph" w:styleId="Subtitle">
    <w:name w:val="Subtitle"/>
    <w:basedOn w:val="Normal"/>
    <w:next w:val="Normal"/>
    <w:link w:val="SubtitleChar"/>
    <w:uiPriority w:val="11"/>
    <w:qFormat/>
    <w:rsid w:val="00DC21CF"/>
    <w:pPr>
      <w:numPr>
        <w:ilvl w:val="1"/>
      </w:numPr>
    </w:pPr>
    <w:rPr>
      <w:rFonts w:eastAsiaTheme="majorEastAsia"/>
      <w:i/>
      <w:iCs/>
      <w:color w:val="4F81BD" w:themeColor="accent1"/>
      <w:spacing w:val="15"/>
      <w:sz w:val="24"/>
      <w:szCs w:val="24"/>
    </w:rPr>
  </w:style>
  <w:style w:type="character" w:customStyle="1" w:styleId="SubtitleChar">
    <w:name w:val="Subtitle Char"/>
    <w:basedOn w:val="DefaultParagraphFont"/>
    <w:link w:val="Subtitle"/>
    <w:uiPriority w:val="11"/>
    <w:rsid w:val="00DC21CF"/>
    <w:rPr>
      <w:rFonts w:ascii="Arial" w:eastAsiaTheme="majorEastAsia" w:hAnsi="Arial" w:cs="Arial"/>
      <w:i/>
      <w:iCs/>
      <w:color w:val="4F81BD" w:themeColor="accent1"/>
      <w:spacing w:val="15"/>
      <w:sz w:val="24"/>
      <w:szCs w:val="24"/>
    </w:rPr>
  </w:style>
  <w:style w:type="character" w:styleId="SubtleEmphasis">
    <w:name w:val="Subtle Emphasis"/>
    <w:basedOn w:val="DefaultParagraphFont"/>
    <w:uiPriority w:val="19"/>
    <w:qFormat/>
    <w:rsid w:val="00DC21CF"/>
    <w:rPr>
      <w:i/>
      <w:iCs/>
      <w:color w:val="808080" w:themeColor="text1" w:themeTint="7F"/>
    </w:rPr>
  </w:style>
  <w:style w:type="character" w:styleId="Emphasis">
    <w:name w:val="Emphasis"/>
    <w:basedOn w:val="DefaultParagraphFont"/>
    <w:uiPriority w:val="20"/>
    <w:qFormat/>
    <w:rsid w:val="00DC21CF"/>
    <w:rPr>
      <w:i/>
      <w:iCs/>
    </w:rPr>
  </w:style>
  <w:style w:type="character" w:styleId="IntenseEmphasis">
    <w:name w:val="Intense Emphasis"/>
    <w:basedOn w:val="DefaultParagraphFont"/>
    <w:uiPriority w:val="21"/>
    <w:qFormat/>
    <w:rsid w:val="00DC21CF"/>
    <w:rPr>
      <w:b/>
      <w:bCs/>
      <w:i/>
      <w:iCs/>
      <w:color w:val="4F81BD" w:themeColor="accent1"/>
    </w:rPr>
  </w:style>
  <w:style w:type="character" w:styleId="Strong">
    <w:name w:val="Strong"/>
    <w:basedOn w:val="DefaultParagraphFont"/>
    <w:uiPriority w:val="22"/>
    <w:qFormat/>
    <w:rsid w:val="00DC21CF"/>
    <w:rPr>
      <w:b/>
      <w:bCs/>
    </w:rPr>
  </w:style>
  <w:style w:type="paragraph" w:styleId="Quote">
    <w:name w:val="Quote"/>
    <w:basedOn w:val="Normal"/>
    <w:next w:val="Normal"/>
    <w:link w:val="QuoteChar"/>
    <w:uiPriority w:val="29"/>
    <w:qFormat/>
    <w:rsid w:val="00DC21CF"/>
    <w:rPr>
      <w:i/>
      <w:iCs/>
      <w:color w:val="000000" w:themeColor="text1"/>
    </w:rPr>
  </w:style>
  <w:style w:type="character" w:customStyle="1" w:styleId="QuoteChar">
    <w:name w:val="Quote Char"/>
    <w:basedOn w:val="DefaultParagraphFont"/>
    <w:link w:val="Quote"/>
    <w:uiPriority w:val="29"/>
    <w:rsid w:val="00DC21CF"/>
    <w:rPr>
      <w:rFonts w:ascii="Arial" w:hAnsi="Arial" w:cs="Arial"/>
      <w:i/>
      <w:iCs/>
      <w:color w:val="000000" w:themeColor="text1"/>
    </w:rPr>
  </w:style>
  <w:style w:type="character" w:styleId="BookTitle">
    <w:name w:val="Book Title"/>
    <w:basedOn w:val="DefaultParagraphFont"/>
    <w:uiPriority w:val="33"/>
    <w:qFormat/>
    <w:rsid w:val="00DC21CF"/>
    <w:rPr>
      <w:b/>
      <w:bCs/>
      <w:smallCaps/>
      <w:spacing w:val="5"/>
    </w:rPr>
  </w:style>
  <w:style w:type="paragraph" w:styleId="ListParagraph">
    <w:name w:val="List Paragraph"/>
    <w:basedOn w:val="Normal"/>
    <w:uiPriority w:val="1"/>
    <w:qFormat/>
    <w:rsid w:val="00DC21CF"/>
    <w:pPr>
      <w:ind w:left="720"/>
      <w:contextualSpacing/>
    </w:pPr>
  </w:style>
  <w:style w:type="paragraph" w:styleId="Header">
    <w:name w:val="header"/>
    <w:basedOn w:val="Normal"/>
    <w:link w:val="HeaderChar"/>
    <w:uiPriority w:val="99"/>
    <w:unhideWhenUsed/>
    <w:rsid w:val="00282BFF"/>
    <w:pPr>
      <w:tabs>
        <w:tab w:val="center" w:pos="4513"/>
        <w:tab w:val="right" w:pos="9026"/>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282BFF"/>
  </w:style>
  <w:style w:type="paragraph" w:customStyle="1" w:styleId="BasicParagraph">
    <w:name w:val="[Basic Paragraph]"/>
    <w:basedOn w:val="Normal"/>
    <w:uiPriority w:val="99"/>
    <w:locked/>
    <w:rsid w:val="00282BFF"/>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282BFF"/>
    <w:rPr>
      <w:color w:val="0000FF" w:themeColor="hyperlink"/>
      <w:u w:val="single"/>
    </w:rPr>
  </w:style>
  <w:style w:type="paragraph" w:styleId="BalloonText">
    <w:name w:val="Balloon Text"/>
    <w:basedOn w:val="Normal"/>
    <w:link w:val="BalloonTextChar"/>
    <w:uiPriority w:val="99"/>
    <w:semiHidden/>
    <w:unhideWhenUsed/>
    <w:rsid w:val="00282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BFF"/>
    <w:rPr>
      <w:rFonts w:ascii="Tahoma" w:hAnsi="Tahoma" w:cs="Tahoma"/>
      <w:sz w:val="16"/>
      <w:szCs w:val="16"/>
    </w:rPr>
  </w:style>
  <w:style w:type="paragraph" w:styleId="Footer">
    <w:name w:val="footer"/>
    <w:basedOn w:val="Normal"/>
    <w:link w:val="FooterChar"/>
    <w:uiPriority w:val="99"/>
    <w:unhideWhenUsed/>
    <w:rsid w:val="0028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FF"/>
    <w:rPr>
      <w:rFonts w:ascii="Arial" w:hAnsi="Arial" w:cs="Arial"/>
    </w:rPr>
  </w:style>
  <w:style w:type="paragraph" w:styleId="FootnoteText">
    <w:name w:val="footnote text"/>
    <w:basedOn w:val="Normal"/>
    <w:link w:val="FootnoteTextChar"/>
    <w:uiPriority w:val="99"/>
    <w:semiHidden/>
    <w:unhideWhenUsed/>
    <w:rsid w:val="001628BA"/>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628BA"/>
    <w:rPr>
      <w:sz w:val="20"/>
      <w:szCs w:val="20"/>
    </w:rPr>
  </w:style>
  <w:style w:type="paragraph" w:customStyle="1" w:styleId="Default">
    <w:name w:val="Default"/>
    <w:rsid w:val="00BE20E5"/>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B431B4"/>
    <w:pPr>
      <w:widowControl w:val="0"/>
      <w:autoSpaceDE w:val="0"/>
      <w:autoSpaceDN w:val="0"/>
      <w:spacing w:after="0" w:line="240" w:lineRule="auto"/>
    </w:pPr>
    <w:rPr>
      <w:rFonts w:ascii="Myriad Pro" w:eastAsia="Myriad Pro" w:hAnsi="Myriad Pro" w:cs="Myriad Pro"/>
      <w:sz w:val="18"/>
      <w:szCs w:val="18"/>
      <w:lang w:eastAsia="en-GB" w:bidi="en-GB"/>
    </w:rPr>
  </w:style>
  <w:style w:type="character" w:customStyle="1" w:styleId="BodyTextChar">
    <w:name w:val="Body Text Char"/>
    <w:basedOn w:val="DefaultParagraphFont"/>
    <w:link w:val="BodyText"/>
    <w:uiPriority w:val="1"/>
    <w:rsid w:val="00B431B4"/>
    <w:rPr>
      <w:rFonts w:ascii="Myriad Pro" w:eastAsia="Myriad Pro" w:hAnsi="Myriad Pro" w:cs="Myriad Pro"/>
      <w:sz w:val="18"/>
      <w:szCs w:val="18"/>
      <w:lang w:eastAsia="en-GB" w:bidi="en-GB"/>
    </w:rPr>
  </w:style>
  <w:style w:type="paragraph" w:customStyle="1" w:styleId="TableParagraph">
    <w:name w:val="Table Paragraph"/>
    <w:basedOn w:val="Normal"/>
    <w:uiPriority w:val="1"/>
    <w:qFormat/>
    <w:rsid w:val="00B431B4"/>
    <w:pPr>
      <w:widowControl w:val="0"/>
      <w:autoSpaceDE w:val="0"/>
      <w:autoSpaceDN w:val="0"/>
      <w:spacing w:before="61" w:after="0" w:line="240" w:lineRule="auto"/>
      <w:ind w:left="113"/>
    </w:pPr>
    <w:rPr>
      <w:rFonts w:ascii="Myriad Pro" w:eastAsia="Myriad Pro" w:hAnsi="Myriad Pro" w:cs="Myriad Pr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cdigital.org/m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rersdigita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16FC5330D3C43BB7821A5C97F088F" ma:contentTypeVersion="13" ma:contentTypeDescription="Create a new document." ma:contentTypeScope="" ma:versionID="934a1f2cbd90a97e14969ddabf111224">
  <xsd:schema xmlns:xsd="http://www.w3.org/2001/XMLSchema" xmlns:xs="http://www.w3.org/2001/XMLSchema" xmlns:p="http://schemas.microsoft.com/office/2006/metadata/properties" xmlns:ns2="8a3d1748-dfcf-4b48-8375-bb74e4bfda14" xmlns:ns3="6c9b5758-1f0b-4b2d-a342-059be750947f" targetNamespace="http://schemas.microsoft.com/office/2006/metadata/properties" ma:root="true" ma:fieldsID="44245e01465b3fc9395651b42af6773f" ns2:_="" ns3:_="">
    <xsd:import namespace="8a3d1748-dfcf-4b48-8375-bb74e4bfda14"/>
    <xsd:import namespace="6c9b5758-1f0b-4b2d-a342-059be75094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d1748-dfcf-4b48-8375-bb74e4bfda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b5758-1f0b-4b2d-a342-059be75094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F6411-B57B-4A83-ABC7-0EF3BA368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d1748-dfcf-4b48-8375-bb74e4bfda14"/>
    <ds:schemaRef ds:uri="6c9b5758-1f0b-4b2d-a342-059be750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80C2B-3EE7-4093-883C-92AC339E7C1C}">
  <ds:schemaRefs>
    <ds:schemaRef ds:uri="http://schemas.microsoft.com/sharepoint/v3/contenttype/forms"/>
  </ds:schemaRefs>
</ds:datastoreItem>
</file>

<file path=customXml/itemProps3.xml><?xml version="1.0" encoding="utf-8"?>
<ds:datastoreItem xmlns:ds="http://schemas.openxmlformats.org/officeDocument/2006/customXml" ds:itemID="{A137F47B-47B9-43A5-99CB-BB4FBF0FFD8E}">
  <ds:schemaRefs>
    <ds:schemaRef ds:uri="8a3d1748-dfcf-4b48-8375-bb74e4bfda1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c9b5758-1f0b-4b2d-a342-059be750947f"/>
    <ds:schemaRef ds:uri="http://www.w3.org/XML/1998/namespace"/>
    <ds:schemaRef ds:uri="http://purl.org/dc/dcmitype/"/>
  </ds:schemaRefs>
</ds:datastoreItem>
</file>

<file path=customXml/itemProps4.xml><?xml version="1.0" encoding="utf-8"?>
<ds:datastoreItem xmlns:ds="http://schemas.openxmlformats.org/officeDocument/2006/customXml" ds:itemID="{0BF140EC-D52A-4078-99E6-791B27C1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Edwards</dc:creator>
  <cp:lastModifiedBy>Sally</cp:lastModifiedBy>
  <cp:revision>3</cp:revision>
  <cp:lastPrinted>2016-01-07T09:48:00Z</cp:lastPrinted>
  <dcterms:created xsi:type="dcterms:W3CDTF">2022-05-23T13:23:00Z</dcterms:created>
  <dcterms:modified xsi:type="dcterms:W3CDTF">2022-05-23T13:25:00Z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0x0101005A916FC5330D3C43BB7821A5C97F088F</vt:lpwstr>
  </property>
</Properties>
</file>