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6E3AF" w14:textId="77777777" w:rsidR="00E93A54" w:rsidRPr="008F7136" w:rsidRDefault="00FE590A" w:rsidP="004107B4">
      <w:pPr>
        <w:pStyle w:val="Heading1"/>
        <w:jc w:val="center"/>
        <w:rPr>
          <w:rFonts w:asciiTheme="minorHAnsi" w:hAnsiTheme="minorHAnsi" w:cstheme="minorHAnsi"/>
        </w:rPr>
      </w:pPr>
      <w:bookmarkStart w:id="0" w:name="_GoBack"/>
      <w:bookmarkEnd w:id="0"/>
      <w:r w:rsidRPr="008F7136">
        <w:rPr>
          <w:rFonts w:asciiTheme="minorHAnsi" w:hAnsiTheme="minorHAnsi" w:cstheme="minorHAnsi"/>
          <w:noProof/>
          <w:lang w:eastAsia="en-GB" w:bidi="ar-SA"/>
        </w:rPr>
        <w:drawing>
          <wp:inline distT="0" distB="0" distL="0" distR="0" wp14:anchorId="5F66E414" wp14:editId="5F66E415">
            <wp:extent cx="1666875" cy="92392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1666875" cy="923925"/>
                    </a:xfrm>
                    <a:prstGeom prst="rect">
                      <a:avLst/>
                    </a:prstGeom>
                    <a:noFill/>
                    <a:ln w="9525">
                      <a:noFill/>
                      <a:miter lim="800000"/>
                      <a:headEnd/>
                      <a:tailEnd/>
                    </a:ln>
                  </pic:spPr>
                </pic:pic>
              </a:graphicData>
            </a:graphic>
          </wp:inline>
        </w:drawing>
      </w:r>
    </w:p>
    <w:p w14:paraId="5F66E3B0" w14:textId="77777777" w:rsidR="00E93A54" w:rsidRPr="008F7136" w:rsidRDefault="00E93A54" w:rsidP="004107B4">
      <w:pPr>
        <w:pStyle w:val="Heading1"/>
        <w:jc w:val="center"/>
        <w:rPr>
          <w:rFonts w:asciiTheme="minorHAnsi" w:hAnsiTheme="minorHAnsi" w:cstheme="minorHAnsi"/>
        </w:rPr>
      </w:pPr>
    </w:p>
    <w:p w14:paraId="5F66E3B1" w14:textId="77777777" w:rsidR="00E93A54" w:rsidRPr="008F7136" w:rsidRDefault="00FE590A" w:rsidP="004107B4">
      <w:pPr>
        <w:pStyle w:val="Heading1"/>
        <w:jc w:val="center"/>
        <w:rPr>
          <w:rFonts w:asciiTheme="minorHAnsi" w:hAnsiTheme="minorHAnsi" w:cstheme="minorHAnsi"/>
        </w:rPr>
      </w:pPr>
      <w:r w:rsidRPr="008F7136">
        <w:rPr>
          <w:rFonts w:asciiTheme="minorHAnsi" w:hAnsiTheme="minorHAnsi" w:cstheme="minorHAnsi"/>
        </w:rPr>
        <w:t>Job Description</w:t>
      </w:r>
    </w:p>
    <w:p w14:paraId="5F66E3B3" w14:textId="77777777" w:rsidR="00E93A54" w:rsidRPr="008F7136" w:rsidRDefault="00E93A54" w:rsidP="004107B4">
      <w:pPr>
        <w:pStyle w:val="Default"/>
        <w:rPr>
          <w:rFonts w:asciiTheme="minorHAnsi" w:hAnsiTheme="minorHAnsi" w:cstheme="minorHAnsi"/>
        </w:rPr>
      </w:pPr>
    </w:p>
    <w:p w14:paraId="5F66E3B4" w14:textId="77777777" w:rsidR="000D35F0" w:rsidRPr="008F7136" w:rsidRDefault="000D35F0" w:rsidP="004107B4">
      <w:pPr>
        <w:pStyle w:val="Default"/>
        <w:pBdr>
          <w:top w:val="single" w:sz="4" w:space="0" w:color="00000A"/>
          <w:left w:val="single" w:sz="4" w:space="0" w:color="00000A"/>
          <w:bottom w:val="single" w:sz="4" w:space="0" w:color="00000A"/>
          <w:right w:val="single" w:sz="4" w:space="0" w:color="00000A"/>
        </w:pBdr>
        <w:rPr>
          <w:rFonts w:asciiTheme="minorHAnsi" w:hAnsiTheme="minorHAnsi" w:cstheme="minorHAnsi"/>
        </w:rPr>
      </w:pPr>
    </w:p>
    <w:p w14:paraId="5F66E3B5" w14:textId="77777777" w:rsidR="00E93A54" w:rsidRPr="008F7136" w:rsidRDefault="00FE590A" w:rsidP="004107B4">
      <w:pPr>
        <w:pStyle w:val="Default"/>
        <w:pBdr>
          <w:top w:val="single" w:sz="4" w:space="0" w:color="00000A"/>
          <w:left w:val="single" w:sz="4" w:space="0" w:color="00000A"/>
          <w:bottom w:val="single" w:sz="4" w:space="0" w:color="00000A"/>
          <w:right w:val="single" w:sz="4" w:space="0" w:color="00000A"/>
        </w:pBdr>
        <w:rPr>
          <w:rFonts w:asciiTheme="minorHAnsi" w:hAnsiTheme="minorHAnsi" w:cstheme="minorHAnsi"/>
        </w:rPr>
      </w:pPr>
      <w:r w:rsidRPr="008F7136">
        <w:rPr>
          <w:rFonts w:asciiTheme="minorHAnsi" w:hAnsiTheme="minorHAnsi" w:cstheme="minorHAnsi"/>
        </w:rPr>
        <w:t>Job Title:</w:t>
      </w:r>
      <w:r w:rsidRPr="008F7136">
        <w:rPr>
          <w:rFonts w:asciiTheme="minorHAnsi" w:hAnsiTheme="minorHAnsi" w:cstheme="minorHAnsi"/>
        </w:rPr>
        <w:tab/>
      </w:r>
      <w:r w:rsidRPr="008F7136">
        <w:rPr>
          <w:rFonts w:asciiTheme="minorHAnsi" w:hAnsiTheme="minorHAnsi" w:cstheme="minorHAnsi"/>
        </w:rPr>
        <w:tab/>
      </w:r>
      <w:r w:rsidRPr="008F7136">
        <w:rPr>
          <w:rFonts w:asciiTheme="minorHAnsi" w:hAnsiTheme="minorHAnsi" w:cstheme="minorHAnsi"/>
          <w:b/>
        </w:rPr>
        <w:t>Parent Carers’ Council (PaCC) Vice Chair</w:t>
      </w:r>
    </w:p>
    <w:p w14:paraId="5F66E3B6" w14:textId="266F1013" w:rsidR="00E93A54" w:rsidRPr="008F7136" w:rsidRDefault="00FE590A" w:rsidP="008F7136">
      <w:pPr>
        <w:pStyle w:val="Default"/>
        <w:pBdr>
          <w:top w:val="single" w:sz="4" w:space="0" w:color="00000A"/>
          <w:left w:val="single" w:sz="4" w:space="0" w:color="00000A"/>
          <w:bottom w:val="single" w:sz="4" w:space="0" w:color="00000A"/>
          <w:right w:val="single" w:sz="4" w:space="0" w:color="00000A"/>
        </w:pBdr>
        <w:tabs>
          <w:tab w:val="left" w:pos="1380"/>
        </w:tabs>
        <w:ind w:left="2160" w:hanging="2160"/>
        <w:rPr>
          <w:rFonts w:asciiTheme="minorHAnsi" w:hAnsiTheme="minorHAnsi" w:cstheme="minorHAnsi"/>
        </w:rPr>
      </w:pPr>
      <w:r w:rsidRPr="008F7136">
        <w:rPr>
          <w:rFonts w:asciiTheme="minorHAnsi" w:hAnsiTheme="minorHAnsi" w:cstheme="minorHAnsi"/>
        </w:rPr>
        <w:t>Grade:</w:t>
      </w:r>
      <w:r w:rsidRPr="008F7136">
        <w:rPr>
          <w:rFonts w:asciiTheme="minorHAnsi" w:hAnsiTheme="minorHAnsi" w:cstheme="minorHAnsi"/>
        </w:rPr>
        <w:tab/>
      </w:r>
      <w:r w:rsidRPr="008F7136">
        <w:rPr>
          <w:rFonts w:asciiTheme="minorHAnsi" w:hAnsiTheme="minorHAnsi" w:cstheme="minorHAnsi"/>
        </w:rPr>
        <w:tab/>
      </w:r>
      <w:r w:rsidR="00DC3611" w:rsidRPr="008F7136">
        <w:rPr>
          <w:rFonts w:asciiTheme="minorHAnsi" w:hAnsiTheme="minorHAnsi" w:cstheme="minorHAnsi"/>
        </w:rPr>
        <w:tab/>
      </w:r>
      <w:r w:rsidR="008F7136" w:rsidRPr="008F7136">
        <w:rPr>
          <w:rFonts w:asciiTheme="minorHAnsi" w:hAnsiTheme="minorHAnsi" w:cstheme="minorHAnsi"/>
        </w:rPr>
        <w:t>H</w:t>
      </w:r>
      <w:r w:rsidR="008F7136" w:rsidRPr="008F7136">
        <w:rPr>
          <w:rFonts w:asciiTheme="minorHAnsi" w:hAnsiTheme="minorHAnsi" w:cstheme="minorHAnsi"/>
        </w:rPr>
        <w:t>ourly rate £14.38-14.86</w:t>
      </w:r>
      <w:r w:rsidR="008F7136">
        <w:rPr>
          <w:rFonts w:asciiTheme="minorHAnsi" w:hAnsiTheme="minorHAnsi" w:cstheme="minorHAnsi"/>
        </w:rPr>
        <w:t>,</w:t>
      </w:r>
      <w:r w:rsidR="008F7136" w:rsidRPr="008F7136">
        <w:rPr>
          <w:rFonts w:asciiTheme="minorHAnsi" w:hAnsiTheme="minorHAnsi" w:cstheme="minorHAnsi"/>
        </w:rPr>
        <w:t xml:space="preserve"> equivalent to </w:t>
      </w:r>
      <w:r w:rsidR="009366E4" w:rsidRPr="008F7136">
        <w:rPr>
          <w:rFonts w:asciiTheme="minorHAnsi" w:hAnsiTheme="minorHAnsi" w:cstheme="minorHAnsi"/>
        </w:rPr>
        <w:t xml:space="preserve">NJC </w:t>
      </w:r>
      <w:r w:rsidR="008F7136" w:rsidRPr="008F7136">
        <w:rPr>
          <w:rFonts w:asciiTheme="minorHAnsi" w:hAnsiTheme="minorHAnsi" w:cstheme="minorHAnsi"/>
        </w:rPr>
        <w:t xml:space="preserve">salary </w:t>
      </w:r>
      <w:r w:rsidR="009366E4" w:rsidRPr="008F7136">
        <w:rPr>
          <w:rFonts w:asciiTheme="minorHAnsi" w:hAnsiTheme="minorHAnsi" w:cstheme="minorHAnsi"/>
        </w:rPr>
        <w:t>pt 23-24</w:t>
      </w:r>
      <w:r w:rsidR="008F7136" w:rsidRPr="008F7136">
        <w:rPr>
          <w:rFonts w:asciiTheme="minorHAnsi" w:hAnsiTheme="minorHAnsi" w:cstheme="minorHAnsi"/>
        </w:rPr>
        <w:t>,</w:t>
      </w:r>
      <w:r w:rsidR="00DC3611" w:rsidRPr="008F7136">
        <w:rPr>
          <w:rFonts w:asciiTheme="minorHAnsi" w:hAnsiTheme="minorHAnsi" w:cstheme="minorHAnsi"/>
        </w:rPr>
        <w:t xml:space="preserve"> £26,172 - £27,045</w:t>
      </w:r>
      <w:r w:rsidR="008F7136" w:rsidRPr="008F7136">
        <w:rPr>
          <w:rFonts w:asciiTheme="minorHAnsi" w:hAnsiTheme="minorHAnsi" w:cstheme="minorHAnsi"/>
        </w:rPr>
        <w:t xml:space="preserve"> pro-rata</w:t>
      </w:r>
    </w:p>
    <w:p w14:paraId="5F66E3B7" w14:textId="54C67DAF" w:rsidR="00E93A54" w:rsidRPr="008F7136" w:rsidRDefault="00FE590A" w:rsidP="004107B4">
      <w:pPr>
        <w:pStyle w:val="Default"/>
        <w:pBdr>
          <w:top w:val="single" w:sz="4" w:space="0" w:color="00000A"/>
          <w:left w:val="single" w:sz="4" w:space="0" w:color="00000A"/>
          <w:bottom w:val="single" w:sz="4" w:space="0" w:color="00000A"/>
          <w:right w:val="single" w:sz="4" w:space="0" w:color="00000A"/>
        </w:pBdr>
        <w:rPr>
          <w:rFonts w:asciiTheme="minorHAnsi" w:hAnsiTheme="minorHAnsi" w:cstheme="minorHAnsi"/>
        </w:rPr>
      </w:pPr>
      <w:r w:rsidRPr="008F7136">
        <w:rPr>
          <w:rFonts w:asciiTheme="minorHAnsi" w:hAnsiTheme="minorHAnsi" w:cstheme="minorHAnsi"/>
        </w:rPr>
        <w:t>Responsible to:</w:t>
      </w:r>
      <w:r w:rsidRPr="008F7136">
        <w:rPr>
          <w:rFonts w:asciiTheme="minorHAnsi" w:hAnsiTheme="minorHAnsi" w:cstheme="minorHAnsi"/>
        </w:rPr>
        <w:tab/>
        <w:t>PaCC Chair</w:t>
      </w:r>
    </w:p>
    <w:p w14:paraId="5F66E3B8" w14:textId="5DD09849" w:rsidR="00E93A54" w:rsidRPr="008F7136" w:rsidRDefault="00F63B89" w:rsidP="004107B4">
      <w:pPr>
        <w:pStyle w:val="Default"/>
        <w:pBdr>
          <w:top w:val="single" w:sz="4" w:space="0" w:color="00000A"/>
          <w:left w:val="single" w:sz="4" w:space="0" w:color="00000A"/>
          <w:bottom w:val="single" w:sz="4" w:space="0" w:color="00000A"/>
          <w:right w:val="single" w:sz="4" w:space="0" w:color="00000A"/>
        </w:pBdr>
        <w:rPr>
          <w:rFonts w:asciiTheme="minorHAnsi" w:hAnsiTheme="minorHAnsi" w:cstheme="minorHAnsi"/>
          <w:color w:val="FF0000"/>
        </w:rPr>
      </w:pPr>
      <w:r w:rsidRPr="008F7136">
        <w:rPr>
          <w:rFonts w:asciiTheme="minorHAnsi" w:hAnsiTheme="minorHAnsi" w:cstheme="minorHAnsi"/>
        </w:rPr>
        <w:t>Hours of Work:</w:t>
      </w:r>
      <w:r w:rsidRPr="008F7136">
        <w:rPr>
          <w:rFonts w:asciiTheme="minorHAnsi" w:hAnsiTheme="minorHAnsi" w:cstheme="minorHAnsi"/>
        </w:rPr>
        <w:tab/>
        <w:t>14</w:t>
      </w:r>
      <w:r w:rsidR="001340AA" w:rsidRPr="008F7136">
        <w:rPr>
          <w:rFonts w:asciiTheme="minorHAnsi" w:hAnsiTheme="minorHAnsi" w:cstheme="minorHAnsi"/>
        </w:rPr>
        <w:t xml:space="preserve"> hours per week</w:t>
      </w:r>
      <w:r w:rsidR="00DC3611" w:rsidRPr="008F7136">
        <w:rPr>
          <w:rFonts w:asciiTheme="minorHAnsi" w:hAnsiTheme="minorHAnsi" w:cstheme="minorHAnsi"/>
        </w:rPr>
        <w:t>, hours flexible to suit the postholder and the work</w:t>
      </w:r>
    </w:p>
    <w:p w14:paraId="5F66E3B9" w14:textId="77777777" w:rsidR="002A0219" w:rsidRPr="008F7136" w:rsidRDefault="002A0219" w:rsidP="004107B4">
      <w:pPr>
        <w:pStyle w:val="Default"/>
        <w:pBdr>
          <w:top w:val="single" w:sz="4" w:space="0" w:color="00000A"/>
          <w:left w:val="single" w:sz="4" w:space="0" w:color="00000A"/>
          <w:bottom w:val="single" w:sz="4" w:space="0" w:color="00000A"/>
          <w:right w:val="single" w:sz="4" w:space="0" w:color="00000A"/>
        </w:pBdr>
        <w:rPr>
          <w:rFonts w:asciiTheme="minorHAnsi" w:hAnsiTheme="minorHAnsi" w:cstheme="minorHAnsi"/>
        </w:rPr>
      </w:pPr>
    </w:p>
    <w:p w14:paraId="5F66E3BA" w14:textId="77777777" w:rsidR="002A0219" w:rsidRPr="008F7136" w:rsidRDefault="002A0219" w:rsidP="004107B4">
      <w:pPr>
        <w:pStyle w:val="Default"/>
        <w:jc w:val="both"/>
        <w:rPr>
          <w:rFonts w:asciiTheme="minorHAnsi" w:hAnsiTheme="minorHAnsi" w:cstheme="minorHAnsi"/>
        </w:rPr>
      </w:pPr>
    </w:p>
    <w:p w14:paraId="234CC0DC" w14:textId="77777777" w:rsidR="0057694D" w:rsidRPr="008F7136" w:rsidRDefault="0057694D" w:rsidP="004107B4">
      <w:pPr>
        <w:spacing w:after="100" w:afterAutospacing="1" w:line="240" w:lineRule="auto"/>
        <w:jc w:val="both"/>
        <w:rPr>
          <w:rFonts w:cstheme="minorHAnsi"/>
          <w:sz w:val="24"/>
          <w:szCs w:val="24"/>
        </w:rPr>
      </w:pPr>
      <w:r w:rsidRPr="008F7136">
        <w:rPr>
          <w:rFonts w:cstheme="minorHAnsi"/>
          <w:sz w:val="24"/>
          <w:szCs w:val="24"/>
        </w:rPr>
        <w:t>The Parent Carers' Council (PaCC) is the forum representing parent carers of children or young people with any special educational need or disability (SEND) across Brighton and Hove.  The forum is hosted and supported by Amaze, the local charity providing information, advice and support to these families.</w:t>
      </w:r>
    </w:p>
    <w:p w14:paraId="5F66E3C1" w14:textId="77777777" w:rsidR="00E93A54" w:rsidRPr="008F7136" w:rsidRDefault="00FE590A" w:rsidP="004107B4">
      <w:pPr>
        <w:pStyle w:val="Default"/>
        <w:spacing w:after="100" w:afterAutospacing="1" w:line="240" w:lineRule="auto"/>
        <w:jc w:val="both"/>
        <w:rPr>
          <w:rFonts w:asciiTheme="minorHAnsi" w:hAnsiTheme="minorHAnsi" w:cstheme="minorHAnsi"/>
        </w:rPr>
      </w:pPr>
      <w:r w:rsidRPr="008F7136">
        <w:rPr>
          <w:rFonts w:asciiTheme="minorHAnsi" w:hAnsiTheme="minorHAnsi" w:cstheme="minorHAnsi"/>
          <w:b/>
          <w:color w:val="00000A"/>
        </w:rPr>
        <w:t>Main Purpose of the Job:</w:t>
      </w:r>
    </w:p>
    <w:p w14:paraId="5F66E3C3" w14:textId="6B97375A" w:rsidR="00E93A54" w:rsidRPr="008F7136" w:rsidRDefault="00FE590A" w:rsidP="004107B4">
      <w:pPr>
        <w:pStyle w:val="Default"/>
        <w:spacing w:after="100" w:afterAutospacing="1" w:line="240" w:lineRule="auto"/>
        <w:rPr>
          <w:rFonts w:asciiTheme="minorHAnsi" w:hAnsiTheme="minorHAnsi" w:cstheme="minorHAnsi"/>
        </w:rPr>
      </w:pPr>
      <w:r w:rsidRPr="008F7136">
        <w:rPr>
          <w:rFonts w:asciiTheme="minorHAnsi" w:hAnsiTheme="minorHAnsi" w:cstheme="minorHAnsi"/>
        </w:rPr>
        <w:t xml:space="preserve">PaCC Vice Chair will </w:t>
      </w:r>
      <w:r w:rsidR="008F7136">
        <w:rPr>
          <w:rFonts w:asciiTheme="minorHAnsi" w:hAnsiTheme="minorHAnsi" w:cstheme="minorHAnsi"/>
        </w:rPr>
        <w:t>work closely with the</w:t>
      </w:r>
      <w:r w:rsidRPr="008F7136">
        <w:rPr>
          <w:rFonts w:asciiTheme="minorHAnsi" w:hAnsiTheme="minorHAnsi" w:cstheme="minorHAnsi"/>
        </w:rPr>
        <w:t xml:space="preserve"> Chair of PaCC</w:t>
      </w:r>
      <w:r w:rsidR="00DC3611" w:rsidRPr="008F7136">
        <w:rPr>
          <w:rFonts w:asciiTheme="minorHAnsi" w:hAnsiTheme="minorHAnsi" w:cstheme="minorHAnsi"/>
        </w:rPr>
        <w:t xml:space="preserve"> </w:t>
      </w:r>
      <w:r w:rsidR="008F7136">
        <w:rPr>
          <w:rFonts w:asciiTheme="minorHAnsi" w:hAnsiTheme="minorHAnsi" w:cstheme="minorHAnsi"/>
        </w:rPr>
        <w:t>in helping</w:t>
      </w:r>
      <w:r w:rsidR="00DC3611" w:rsidRPr="008F7136">
        <w:rPr>
          <w:rFonts w:asciiTheme="minorHAnsi" w:hAnsiTheme="minorHAnsi" w:cstheme="minorHAnsi"/>
        </w:rPr>
        <w:t xml:space="preserve"> to develop PaCC as an effective parent carer forum and provide a strong voice for parent carers in Brighton and Hove.</w:t>
      </w:r>
    </w:p>
    <w:p w14:paraId="6927335F" w14:textId="3700327F" w:rsidR="0057694D" w:rsidRPr="008F7136" w:rsidRDefault="0057694D" w:rsidP="004107B4">
      <w:pPr>
        <w:tabs>
          <w:tab w:val="left" w:pos="426"/>
        </w:tabs>
        <w:rPr>
          <w:rFonts w:cstheme="minorHAnsi"/>
          <w:b/>
          <w:sz w:val="24"/>
          <w:szCs w:val="24"/>
        </w:rPr>
      </w:pPr>
      <w:r w:rsidRPr="008F7136">
        <w:rPr>
          <w:rFonts w:cstheme="minorHAnsi"/>
          <w:b/>
          <w:sz w:val="24"/>
          <w:szCs w:val="24"/>
        </w:rPr>
        <w:t xml:space="preserve">1. Supporting effective </w:t>
      </w:r>
      <w:r w:rsidR="00623375" w:rsidRPr="008F7136">
        <w:rPr>
          <w:rFonts w:cstheme="minorHAnsi"/>
          <w:b/>
          <w:sz w:val="24"/>
          <w:szCs w:val="24"/>
        </w:rPr>
        <w:t>development of PaCC as a parent carer forum</w:t>
      </w:r>
    </w:p>
    <w:p w14:paraId="69BD4184" w14:textId="77777777" w:rsidR="0057694D" w:rsidRPr="008F7136" w:rsidRDefault="0057694D" w:rsidP="004107B4">
      <w:pPr>
        <w:pStyle w:val="ListParagraph"/>
        <w:numPr>
          <w:ilvl w:val="0"/>
          <w:numId w:val="10"/>
        </w:numPr>
        <w:tabs>
          <w:tab w:val="clear" w:pos="720"/>
          <w:tab w:val="num" w:pos="360"/>
        </w:tabs>
        <w:suppressAutoHyphens w:val="0"/>
        <w:spacing w:line="240" w:lineRule="auto"/>
        <w:rPr>
          <w:rFonts w:asciiTheme="minorHAnsi" w:hAnsiTheme="minorHAnsi" w:cstheme="minorHAnsi"/>
        </w:rPr>
      </w:pPr>
      <w:r w:rsidRPr="008F7136">
        <w:rPr>
          <w:rFonts w:asciiTheme="minorHAnsi" w:hAnsiTheme="minorHAnsi" w:cstheme="minorHAnsi"/>
        </w:rPr>
        <w:t>To support the PaCC chair in ensuring the PaCC Steering Group is effective, that all parent reps attending have an equal voice and are representative of the wider membership.</w:t>
      </w:r>
    </w:p>
    <w:p w14:paraId="2843C0E7" w14:textId="77777777" w:rsidR="00623375" w:rsidRPr="008F7136" w:rsidRDefault="00623375" w:rsidP="004107B4">
      <w:pPr>
        <w:pStyle w:val="ListParagraph"/>
        <w:numPr>
          <w:ilvl w:val="0"/>
          <w:numId w:val="10"/>
        </w:numPr>
        <w:tabs>
          <w:tab w:val="clear" w:pos="720"/>
          <w:tab w:val="num" w:pos="360"/>
        </w:tabs>
        <w:suppressAutoHyphens w:val="0"/>
        <w:spacing w:line="240" w:lineRule="auto"/>
        <w:rPr>
          <w:rFonts w:asciiTheme="minorHAnsi" w:hAnsiTheme="minorHAnsi" w:cstheme="minorHAnsi"/>
        </w:rPr>
      </w:pPr>
      <w:r w:rsidRPr="008F7136">
        <w:rPr>
          <w:rFonts w:asciiTheme="minorHAnsi" w:hAnsiTheme="minorHAnsi" w:cstheme="minorHAnsi"/>
        </w:rPr>
        <w:t>To provide an effective sounding board for the Chair to help shape PaCC representation and influencing priorities.</w:t>
      </w:r>
    </w:p>
    <w:p w14:paraId="0C754AF7" w14:textId="482E0AAF" w:rsidR="0057694D" w:rsidRPr="008F7136" w:rsidRDefault="0057694D" w:rsidP="004107B4">
      <w:pPr>
        <w:pStyle w:val="ListParagraph"/>
        <w:numPr>
          <w:ilvl w:val="0"/>
          <w:numId w:val="10"/>
        </w:numPr>
        <w:tabs>
          <w:tab w:val="clear" w:pos="720"/>
          <w:tab w:val="num" w:pos="360"/>
        </w:tabs>
        <w:suppressAutoHyphens w:val="0"/>
        <w:spacing w:line="240" w:lineRule="auto"/>
        <w:rPr>
          <w:rFonts w:asciiTheme="minorHAnsi" w:hAnsiTheme="minorHAnsi" w:cstheme="minorHAnsi"/>
        </w:rPr>
      </w:pPr>
      <w:r w:rsidRPr="008F7136">
        <w:rPr>
          <w:rFonts w:asciiTheme="minorHAnsi" w:hAnsiTheme="minorHAnsi" w:cstheme="minorHAnsi"/>
        </w:rPr>
        <w:t xml:space="preserve">To help support parent reps to develop skills, knowledge and confidence in their role, liaising with the Engagement Co-ordinator on briefings and providing other support.  </w:t>
      </w:r>
    </w:p>
    <w:p w14:paraId="759195D0" w14:textId="495D0845" w:rsidR="0057694D" w:rsidRPr="008F7136" w:rsidRDefault="0057694D" w:rsidP="004107B4">
      <w:pPr>
        <w:spacing w:line="240" w:lineRule="auto"/>
        <w:rPr>
          <w:rFonts w:cstheme="minorHAnsi"/>
          <w:sz w:val="24"/>
          <w:szCs w:val="24"/>
        </w:rPr>
      </w:pPr>
    </w:p>
    <w:p w14:paraId="255EA611" w14:textId="1E6013E0" w:rsidR="0057694D" w:rsidRPr="008F7136" w:rsidRDefault="0057694D" w:rsidP="004107B4">
      <w:pPr>
        <w:numPr>
          <w:ilvl w:val="0"/>
          <w:numId w:val="13"/>
        </w:numPr>
        <w:spacing w:after="0" w:line="240" w:lineRule="auto"/>
        <w:rPr>
          <w:rFonts w:cstheme="minorHAnsi"/>
          <w:b/>
          <w:sz w:val="24"/>
          <w:szCs w:val="24"/>
        </w:rPr>
      </w:pPr>
      <w:r w:rsidRPr="008F7136">
        <w:rPr>
          <w:rFonts w:cstheme="minorHAnsi"/>
          <w:b/>
          <w:sz w:val="24"/>
          <w:szCs w:val="24"/>
        </w:rPr>
        <w:t>Support PaCC strategy and plans</w:t>
      </w:r>
    </w:p>
    <w:p w14:paraId="23ED04C0" w14:textId="77777777" w:rsidR="0057694D" w:rsidRPr="008F7136" w:rsidRDefault="0057694D" w:rsidP="004107B4">
      <w:pPr>
        <w:spacing w:after="0" w:line="240" w:lineRule="auto"/>
        <w:ind w:left="360"/>
        <w:rPr>
          <w:rFonts w:cstheme="minorHAnsi"/>
          <w:sz w:val="24"/>
          <w:szCs w:val="24"/>
        </w:rPr>
      </w:pPr>
    </w:p>
    <w:p w14:paraId="47691480" w14:textId="2F30B912" w:rsidR="0057694D" w:rsidRPr="008F7136" w:rsidRDefault="0057694D" w:rsidP="004107B4">
      <w:pPr>
        <w:numPr>
          <w:ilvl w:val="0"/>
          <w:numId w:val="12"/>
        </w:numPr>
        <w:spacing w:after="0" w:line="240" w:lineRule="auto"/>
        <w:ind w:left="360"/>
        <w:rPr>
          <w:rFonts w:cstheme="minorHAnsi"/>
          <w:sz w:val="24"/>
          <w:szCs w:val="24"/>
        </w:rPr>
      </w:pPr>
      <w:r w:rsidRPr="008F7136">
        <w:rPr>
          <w:rFonts w:cstheme="minorHAnsi"/>
          <w:sz w:val="24"/>
          <w:szCs w:val="24"/>
        </w:rPr>
        <w:t>To support development of PaCC’s Strategic Plan and annual work plans ensuring these are realistic and based on capacity and funding, and respond to the needs of local parent carers.</w:t>
      </w:r>
    </w:p>
    <w:p w14:paraId="25444D9D" w14:textId="41F72B1F" w:rsidR="0057694D" w:rsidRPr="008F7136" w:rsidRDefault="0057694D" w:rsidP="004107B4">
      <w:pPr>
        <w:numPr>
          <w:ilvl w:val="0"/>
          <w:numId w:val="12"/>
        </w:numPr>
        <w:spacing w:after="0" w:line="240" w:lineRule="auto"/>
        <w:ind w:left="360"/>
        <w:rPr>
          <w:rFonts w:cstheme="minorHAnsi"/>
          <w:sz w:val="24"/>
          <w:szCs w:val="24"/>
        </w:rPr>
      </w:pPr>
      <w:r w:rsidRPr="008F7136">
        <w:rPr>
          <w:rFonts w:cstheme="minorHAnsi"/>
          <w:sz w:val="24"/>
          <w:szCs w:val="24"/>
        </w:rPr>
        <w:t xml:space="preserve">To support the steering group and broader PaCC membership to identify and prioritise issues/areas of concern for their child and their families and develop position statements </w:t>
      </w:r>
    </w:p>
    <w:p w14:paraId="423E0F1E" w14:textId="7B0BEF6B" w:rsidR="007F4002" w:rsidRPr="008F7136" w:rsidRDefault="007F4002" w:rsidP="004107B4">
      <w:pPr>
        <w:numPr>
          <w:ilvl w:val="0"/>
          <w:numId w:val="12"/>
        </w:numPr>
        <w:spacing w:after="0" w:line="240" w:lineRule="auto"/>
        <w:ind w:left="360"/>
        <w:rPr>
          <w:rFonts w:cstheme="minorHAnsi"/>
          <w:sz w:val="24"/>
          <w:szCs w:val="24"/>
        </w:rPr>
      </w:pPr>
      <w:r w:rsidRPr="008F7136">
        <w:rPr>
          <w:rFonts w:cstheme="minorHAnsi"/>
          <w:sz w:val="24"/>
          <w:szCs w:val="24"/>
        </w:rPr>
        <w:t>To support/lead discussions with various groups including via social media – with the objective of identifying differing viewpoints/consensus</w:t>
      </w:r>
    </w:p>
    <w:p w14:paraId="664C2DFB" w14:textId="77777777" w:rsidR="00623375" w:rsidRPr="008F7136" w:rsidRDefault="0057694D" w:rsidP="004107B4">
      <w:pPr>
        <w:numPr>
          <w:ilvl w:val="0"/>
          <w:numId w:val="12"/>
        </w:numPr>
        <w:spacing w:after="0" w:line="240" w:lineRule="auto"/>
        <w:ind w:left="360"/>
        <w:rPr>
          <w:rFonts w:cstheme="minorHAnsi"/>
          <w:sz w:val="24"/>
          <w:szCs w:val="24"/>
        </w:rPr>
      </w:pPr>
      <w:r w:rsidRPr="008F7136">
        <w:rPr>
          <w:rFonts w:cstheme="minorHAnsi"/>
          <w:sz w:val="24"/>
          <w:szCs w:val="24"/>
        </w:rPr>
        <w:t>To develop the strategy for how PaCC wants to influence on individual issues, co-ordinate position statements and liaise with the relevant parent reps to agree this.</w:t>
      </w:r>
    </w:p>
    <w:p w14:paraId="2134785D" w14:textId="3D9DB597" w:rsidR="00623375" w:rsidRPr="008F7136" w:rsidRDefault="00623375" w:rsidP="004107B4">
      <w:pPr>
        <w:numPr>
          <w:ilvl w:val="0"/>
          <w:numId w:val="12"/>
        </w:numPr>
        <w:spacing w:after="0" w:line="240" w:lineRule="auto"/>
        <w:ind w:left="360"/>
        <w:rPr>
          <w:rFonts w:cstheme="minorHAnsi"/>
          <w:sz w:val="24"/>
          <w:szCs w:val="24"/>
        </w:rPr>
      </w:pPr>
      <w:r w:rsidRPr="008F7136">
        <w:rPr>
          <w:rFonts w:cstheme="minorHAnsi"/>
          <w:sz w:val="24"/>
          <w:szCs w:val="24"/>
        </w:rPr>
        <w:lastRenderedPageBreak/>
        <w:t>To support the PaCC Chair in ensuring PaCC is represented at key strategic meetings.</w:t>
      </w:r>
    </w:p>
    <w:p w14:paraId="42A25D67" w14:textId="77777777" w:rsidR="0057694D" w:rsidRPr="008F7136" w:rsidRDefault="0057694D" w:rsidP="004107B4">
      <w:pPr>
        <w:spacing w:after="0" w:line="240" w:lineRule="auto"/>
        <w:ind w:left="360"/>
        <w:rPr>
          <w:rFonts w:cstheme="minorHAnsi"/>
          <w:sz w:val="24"/>
          <w:szCs w:val="24"/>
        </w:rPr>
      </w:pPr>
    </w:p>
    <w:p w14:paraId="3A2F0176" w14:textId="6FC0AA29" w:rsidR="0057694D" w:rsidRPr="008F7136" w:rsidRDefault="0057694D" w:rsidP="004107B4">
      <w:pPr>
        <w:pStyle w:val="ListParagraph"/>
        <w:numPr>
          <w:ilvl w:val="0"/>
          <w:numId w:val="13"/>
        </w:numPr>
        <w:spacing w:line="240" w:lineRule="auto"/>
        <w:rPr>
          <w:rFonts w:asciiTheme="minorHAnsi" w:hAnsiTheme="minorHAnsi" w:cstheme="minorHAnsi"/>
          <w:b/>
        </w:rPr>
      </w:pPr>
      <w:r w:rsidRPr="008F7136">
        <w:rPr>
          <w:rFonts w:asciiTheme="minorHAnsi" w:hAnsiTheme="minorHAnsi" w:cstheme="minorHAnsi"/>
          <w:b/>
        </w:rPr>
        <w:t>Leading workstreams</w:t>
      </w:r>
    </w:p>
    <w:p w14:paraId="4D4CD7E3" w14:textId="77777777" w:rsidR="00623375" w:rsidRPr="008F7136" w:rsidRDefault="00623375" w:rsidP="004107B4">
      <w:pPr>
        <w:pStyle w:val="ListParagraph"/>
        <w:spacing w:line="240" w:lineRule="auto"/>
        <w:ind w:left="360"/>
        <w:rPr>
          <w:rFonts w:asciiTheme="minorHAnsi" w:hAnsiTheme="minorHAnsi" w:cstheme="minorHAnsi"/>
        </w:rPr>
      </w:pPr>
    </w:p>
    <w:p w14:paraId="4803AF21" w14:textId="430A56D0" w:rsidR="00623375" w:rsidRPr="008F7136" w:rsidRDefault="00623375" w:rsidP="004107B4">
      <w:pPr>
        <w:pStyle w:val="ListParagraph"/>
        <w:numPr>
          <w:ilvl w:val="0"/>
          <w:numId w:val="14"/>
        </w:numPr>
        <w:spacing w:line="240" w:lineRule="auto"/>
        <w:rPr>
          <w:rFonts w:asciiTheme="minorHAnsi" w:hAnsiTheme="minorHAnsi" w:cstheme="minorHAnsi"/>
        </w:rPr>
      </w:pPr>
      <w:r w:rsidRPr="008F7136">
        <w:rPr>
          <w:rFonts w:asciiTheme="minorHAnsi" w:hAnsiTheme="minorHAnsi" w:cstheme="minorHAnsi"/>
        </w:rPr>
        <w:t>To</w:t>
      </w:r>
      <w:r w:rsidR="007F4002" w:rsidRPr="008F7136">
        <w:rPr>
          <w:rFonts w:asciiTheme="minorHAnsi" w:hAnsiTheme="minorHAnsi" w:cstheme="minorHAnsi"/>
        </w:rPr>
        <w:t xml:space="preserve"> have dedicated capacity to</w:t>
      </w:r>
      <w:r w:rsidRPr="008F7136">
        <w:rPr>
          <w:rFonts w:asciiTheme="minorHAnsi" w:hAnsiTheme="minorHAnsi" w:cstheme="minorHAnsi"/>
        </w:rPr>
        <w:t xml:space="preserve"> lead on key workstreams for PaCC</w:t>
      </w:r>
      <w:r w:rsidR="008F7136">
        <w:rPr>
          <w:rFonts w:asciiTheme="minorHAnsi" w:hAnsiTheme="minorHAnsi" w:cstheme="minorHAnsi"/>
        </w:rPr>
        <w:t xml:space="preserve"> which may change over time</w:t>
      </w:r>
    </w:p>
    <w:p w14:paraId="66654305" w14:textId="79667D18" w:rsidR="00623375" w:rsidRPr="008F7136" w:rsidRDefault="00623375" w:rsidP="004107B4">
      <w:pPr>
        <w:pStyle w:val="ListParagraph"/>
        <w:numPr>
          <w:ilvl w:val="0"/>
          <w:numId w:val="14"/>
        </w:numPr>
        <w:spacing w:line="240" w:lineRule="auto"/>
        <w:rPr>
          <w:rFonts w:asciiTheme="minorHAnsi" w:hAnsiTheme="minorHAnsi" w:cstheme="minorHAnsi"/>
        </w:rPr>
      </w:pPr>
      <w:r w:rsidRPr="008F7136">
        <w:rPr>
          <w:rFonts w:asciiTheme="minorHAnsi" w:hAnsiTheme="minorHAnsi" w:cstheme="minorHAnsi"/>
        </w:rPr>
        <w:t>To represent PaCC at key meetings in these workstreams and drive forward co-production of strategic and service development</w:t>
      </w:r>
    </w:p>
    <w:p w14:paraId="5CE6371B" w14:textId="5B7D07AF" w:rsidR="00623375" w:rsidRPr="008F7136" w:rsidRDefault="00623375" w:rsidP="004107B4">
      <w:pPr>
        <w:pStyle w:val="ListParagraph"/>
        <w:numPr>
          <w:ilvl w:val="0"/>
          <w:numId w:val="14"/>
        </w:numPr>
        <w:spacing w:line="240" w:lineRule="auto"/>
        <w:rPr>
          <w:rFonts w:asciiTheme="minorHAnsi" w:hAnsiTheme="minorHAnsi" w:cstheme="minorHAnsi"/>
        </w:rPr>
      </w:pPr>
      <w:r w:rsidRPr="008F7136">
        <w:rPr>
          <w:rFonts w:asciiTheme="minorHAnsi" w:hAnsiTheme="minorHAnsi" w:cstheme="minorHAnsi"/>
        </w:rPr>
        <w:t>To identify key strategic/service developments which need to be made and work in co-production with partners to progress these</w:t>
      </w:r>
    </w:p>
    <w:p w14:paraId="669C9D36" w14:textId="6C245C6C" w:rsidR="00623375" w:rsidRPr="008F7136" w:rsidRDefault="00623375" w:rsidP="004107B4">
      <w:pPr>
        <w:pStyle w:val="ListParagraph"/>
        <w:numPr>
          <w:ilvl w:val="0"/>
          <w:numId w:val="14"/>
        </w:numPr>
        <w:spacing w:line="240" w:lineRule="auto"/>
        <w:rPr>
          <w:rFonts w:asciiTheme="minorHAnsi" w:hAnsiTheme="minorHAnsi" w:cstheme="minorHAnsi"/>
        </w:rPr>
      </w:pPr>
      <w:r w:rsidRPr="008F7136">
        <w:rPr>
          <w:rFonts w:asciiTheme="minorHAnsi" w:hAnsiTheme="minorHAnsi" w:cstheme="minorHAnsi"/>
        </w:rPr>
        <w:t xml:space="preserve">To </w:t>
      </w:r>
      <w:r w:rsidR="00280BFB" w:rsidRPr="008F7136">
        <w:rPr>
          <w:rFonts w:asciiTheme="minorHAnsi" w:hAnsiTheme="minorHAnsi" w:cstheme="minorHAnsi"/>
        </w:rPr>
        <w:t>develop good practice in co-production</w:t>
      </w:r>
      <w:r w:rsidRPr="008F7136">
        <w:rPr>
          <w:rFonts w:asciiTheme="minorHAnsi" w:hAnsiTheme="minorHAnsi" w:cstheme="minorHAnsi"/>
        </w:rPr>
        <w:t xml:space="preserve"> with </w:t>
      </w:r>
      <w:r w:rsidR="00280BFB" w:rsidRPr="008F7136">
        <w:rPr>
          <w:rFonts w:asciiTheme="minorHAnsi" w:hAnsiTheme="minorHAnsi" w:cstheme="minorHAnsi"/>
        </w:rPr>
        <w:t xml:space="preserve">partners </w:t>
      </w:r>
      <w:r w:rsidRPr="008F7136">
        <w:rPr>
          <w:rFonts w:asciiTheme="minorHAnsi" w:hAnsiTheme="minorHAnsi" w:cstheme="minorHAnsi"/>
        </w:rPr>
        <w:t>across B&amp;H</w:t>
      </w:r>
      <w:r w:rsidR="00280BFB" w:rsidRPr="008F7136">
        <w:rPr>
          <w:rFonts w:asciiTheme="minorHAnsi" w:hAnsiTheme="minorHAnsi" w:cstheme="minorHAnsi"/>
        </w:rPr>
        <w:t>, modelling good practice and development underpinning policies and frameworks.</w:t>
      </w:r>
    </w:p>
    <w:p w14:paraId="5F66E3F1" w14:textId="49FA8316" w:rsidR="004B17F7" w:rsidRPr="008F7136" w:rsidRDefault="004B17F7" w:rsidP="004107B4">
      <w:pPr>
        <w:pStyle w:val="DefaultText"/>
        <w:rPr>
          <w:rFonts w:asciiTheme="minorHAnsi" w:hAnsiTheme="minorHAnsi" w:cstheme="minorHAnsi"/>
          <w:b/>
          <w:szCs w:val="24"/>
        </w:rPr>
      </w:pPr>
    </w:p>
    <w:p w14:paraId="162361A0" w14:textId="543BC9CC" w:rsidR="0057694D" w:rsidRPr="008F7136" w:rsidRDefault="00280BFB" w:rsidP="004107B4">
      <w:pPr>
        <w:jc w:val="both"/>
        <w:rPr>
          <w:rFonts w:cstheme="minorHAnsi"/>
          <w:b/>
          <w:sz w:val="24"/>
          <w:szCs w:val="24"/>
        </w:rPr>
      </w:pPr>
      <w:r w:rsidRPr="008F7136">
        <w:rPr>
          <w:rFonts w:cstheme="minorHAnsi"/>
          <w:b/>
          <w:sz w:val="24"/>
          <w:szCs w:val="24"/>
        </w:rPr>
        <w:t>4</w:t>
      </w:r>
      <w:r w:rsidR="0057694D" w:rsidRPr="008F7136">
        <w:rPr>
          <w:rFonts w:cstheme="minorHAnsi"/>
          <w:b/>
          <w:sz w:val="24"/>
          <w:szCs w:val="24"/>
        </w:rPr>
        <w:t>. Other General Responsibilities:</w:t>
      </w:r>
    </w:p>
    <w:p w14:paraId="4BC1E280" w14:textId="5DF90362" w:rsidR="0057694D" w:rsidRPr="008F7136" w:rsidRDefault="0057694D" w:rsidP="004107B4">
      <w:pPr>
        <w:numPr>
          <w:ilvl w:val="0"/>
          <w:numId w:val="8"/>
        </w:numPr>
        <w:tabs>
          <w:tab w:val="clear" w:pos="720"/>
          <w:tab w:val="num" w:pos="360"/>
        </w:tabs>
        <w:suppressAutoHyphens/>
        <w:spacing w:after="0" w:line="240" w:lineRule="auto"/>
        <w:ind w:left="360"/>
        <w:jc w:val="both"/>
        <w:rPr>
          <w:rFonts w:cstheme="minorHAnsi"/>
          <w:sz w:val="24"/>
          <w:szCs w:val="24"/>
        </w:rPr>
      </w:pPr>
      <w:r w:rsidRPr="008F7136">
        <w:rPr>
          <w:rFonts w:cstheme="minorHAnsi"/>
          <w:sz w:val="24"/>
          <w:szCs w:val="24"/>
        </w:rPr>
        <w:t xml:space="preserve">To </w:t>
      </w:r>
      <w:r w:rsidR="001340AA" w:rsidRPr="008F7136">
        <w:rPr>
          <w:rFonts w:cstheme="minorHAnsi"/>
          <w:sz w:val="24"/>
          <w:szCs w:val="24"/>
        </w:rPr>
        <w:t>comply</w:t>
      </w:r>
      <w:r w:rsidRPr="008F7136">
        <w:rPr>
          <w:rFonts w:cstheme="minorHAnsi"/>
          <w:sz w:val="24"/>
          <w:szCs w:val="24"/>
        </w:rPr>
        <w:t xml:space="preserve"> with all relevant legal and regulatory requirements and in particular those specified by Health and Safety and the Data Protection Act. </w:t>
      </w:r>
    </w:p>
    <w:p w14:paraId="681B2868" w14:textId="77777777" w:rsidR="0057694D" w:rsidRPr="008F7136" w:rsidRDefault="0057694D" w:rsidP="004107B4">
      <w:pPr>
        <w:numPr>
          <w:ilvl w:val="0"/>
          <w:numId w:val="8"/>
        </w:numPr>
        <w:tabs>
          <w:tab w:val="clear" w:pos="720"/>
          <w:tab w:val="num" w:pos="360"/>
        </w:tabs>
        <w:suppressAutoHyphens/>
        <w:spacing w:after="0" w:line="240" w:lineRule="auto"/>
        <w:ind w:left="360"/>
        <w:jc w:val="both"/>
        <w:rPr>
          <w:rFonts w:cstheme="minorHAnsi"/>
          <w:sz w:val="24"/>
          <w:szCs w:val="24"/>
        </w:rPr>
      </w:pPr>
      <w:r w:rsidRPr="008F7136">
        <w:rPr>
          <w:rFonts w:cstheme="minorHAnsi"/>
          <w:sz w:val="24"/>
          <w:szCs w:val="24"/>
        </w:rPr>
        <w:t>To work within the framework of Amaze policies and procedures.</w:t>
      </w:r>
    </w:p>
    <w:p w14:paraId="74EA0ACD" w14:textId="77777777" w:rsidR="0057694D" w:rsidRPr="008F7136" w:rsidRDefault="0057694D" w:rsidP="004107B4">
      <w:pPr>
        <w:numPr>
          <w:ilvl w:val="0"/>
          <w:numId w:val="8"/>
        </w:numPr>
        <w:tabs>
          <w:tab w:val="clear" w:pos="720"/>
          <w:tab w:val="num" w:pos="360"/>
        </w:tabs>
        <w:suppressAutoHyphens/>
        <w:spacing w:after="0" w:line="240" w:lineRule="auto"/>
        <w:ind w:left="360"/>
        <w:jc w:val="both"/>
        <w:rPr>
          <w:rFonts w:cstheme="minorHAnsi"/>
          <w:sz w:val="24"/>
          <w:szCs w:val="24"/>
        </w:rPr>
      </w:pPr>
      <w:r w:rsidRPr="008F7136">
        <w:rPr>
          <w:rFonts w:cstheme="minorHAnsi"/>
          <w:sz w:val="24"/>
          <w:szCs w:val="24"/>
        </w:rPr>
        <w:t>To demonstrate and promote a commitment to professional development, team working and the principles of equal opportunities.</w:t>
      </w:r>
    </w:p>
    <w:p w14:paraId="51AD3F53" w14:textId="77777777" w:rsidR="0057694D" w:rsidRPr="008F7136" w:rsidRDefault="0057694D" w:rsidP="004107B4">
      <w:pPr>
        <w:numPr>
          <w:ilvl w:val="0"/>
          <w:numId w:val="8"/>
        </w:numPr>
        <w:tabs>
          <w:tab w:val="clear" w:pos="720"/>
          <w:tab w:val="num" w:pos="360"/>
        </w:tabs>
        <w:suppressAutoHyphens/>
        <w:spacing w:after="0" w:line="240" w:lineRule="auto"/>
        <w:ind w:left="360"/>
        <w:jc w:val="both"/>
        <w:rPr>
          <w:rFonts w:cstheme="minorHAnsi"/>
          <w:sz w:val="24"/>
          <w:szCs w:val="24"/>
        </w:rPr>
      </w:pPr>
      <w:r w:rsidRPr="008F7136">
        <w:rPr>
          <w:rFonts w:cstheme="minorHAnsi"/>
          <w:sz w:val="24"/>
          <w:szCs w:val="24"/>
        </w:rPr>
        <w:t>To attend supervision, training &amp; staff meetings as require</w:t>
      </w:r>
    </w:p>
    <w:p w14:paraId="7E633FDF" w14:textId="4AA60EB8" w:rsidR="0057694D" w:rsidRPr="008F7136" w:rsidRDefault="0057694D" w:rsidP="004107B4">
      <w:pPr>
        <w:numPr>
          <w:ilvl w:val="0"/>
          <w:numId w:val="8"/>
        </w:numPr>
        <w:tabs>
          <w:tab w:val="clear" w:pos="720"/>
          <w:tab w:val="num" w:pos="360"/>
        </w:tabs>
        <w:suppressAutoHyphens/>
        <w:spacing w:after="0" w:line="240" w:lineRule="auto"/>
        <w:ind w:left="360"/>
        <w:jc w:val="both"/>
        <w:rPr>
          <w:rFonts w:cstheme="minorHAnsi"/>
          <w:sz w:val="24"/>
          <w:szCs w:val="24"/>
        </w:rPr>
      </w:pPr>
      <w:r w:rsidRPr="008F7136">
        <w:rPr>
          <w:rFonts w:cstheme="minorHAnsi"/>
          <w:sz w:val="24"/>
          <w:szCs w:val="24"/>
        </w:rPr>
        <w:t>To carry out other duties appropriate to the role and responsibilities as may be delegated by the PaCC SG or Amaze CEO.</w:t>
      </w:r>
    </w:p>
    <w:p w14:paraId="5F66E3F2" w14:textId="77777777" w:rsidR="004B17F7" w:rsidRPr="008F7136" w:rsidRDefault="004B17F7" w:rsidP="004107B4">
      <w:pPr>
        <w:pStyle w:val="DefaultText"/>
        <w:rPr>
          <w:rFonts w:asciiTheme="minorHAnsi" w:hAnsiTheme="minorHAnsi" w:cstheme="minorHAnsi"/>
          <w:b/>
          <w:szCs w:val="24"/>
        </w:rPr>
      </w:pPr>
    </w:p>
    <w:p w14:paraId="5F66E3F5" w14:textId="77777777" w:rsidR="004B17F7" w:rsidRPr="008F7136" w:rsidRDefault="004B17F7" w:rsidP="004107B4">
      <w:pPr>
        <w:pStyle w:val="DefaultText"/>
        <w:rPr>
          <w:rFonts w:asciiTheme="minorHAnsi" w:hAnsiTheme="minorHAnsi" w:cstheme="minorHAnsi"/>
          <w:b/>
          <w:szCs w:val="24"/>
        </w:rPr>
      </w:pPr>
    </w:p>
    <w:p w14:paraId="5F66E3F6" w14:textId="77777777" w:rsidR="00E93A54" w:rsidRPr="008F7136" w:rsidRDefault="00FE590A" w:rsidP="004107B4">
      <w:pPr>
        <w:pStyle w:val="DefaultText"/>
        <w:rPr>
          <w:rFonts w:asciiTheme="minorHAnsi" w:hAnsiTheme="minorHAnsi" w:cstheme="minorHAnsi"/>
          <w:szCs w:val="24"/>
        </w:rPr>
      </w:pPr>
      <w:r w:rsidRPr="008F7136">
        <w:rPr>
          <w:rFonts w:asciiTheme="minorHAnsi" w:hAnsiTheme="minorHAnsi" w:cstheme="minorHAnsi"/>
          <w:b/>
          <w:szCs w:val="24"/>
        </w:rPr>
        <w:t>PaCC Vice Chair – person specification:</w:t>
      </w:r>
    </w:p>
    <w:p w14:paraId="5F66E3F7" w14:textId="77777777" w:rsidR="00E93A54" w:rsidRPr="008F7136" w:rsidRDefault="00E93A54" w:rsidP="004107B4">
      <w:pPr>
        <w:pStyle w:val="DefaultText"/>
        <w:jc w:val="center"/>
        <w:rPr>
          <w:rFonts w:asciiTheme="minorHAnsi" w:hAnsiTheme="minorHAnsi" w:cstheme="minorHAnsi"/>
          <w:szCs w:val="24"/>
        </w:rPr>
      </w:pPr>
    </w:p>
    <w:p w14:paraId="5F66E3F8" w14:textId="714347FC" w:rsidR="00E93A54" w:rsidRPr="008F7136" w:rsidRDefault="00FE590A" w:rsidP="004107B4">
      <w:pPr>
        <w:pStyle w:val="DefaultText"/>
        <w:rPr>
          <w:rFonts w:asciiTheme="minorHAnsi" w:hAnsiTheme="minorHAnsi" w:cstheme="minorHAnsi"/>
          <w:szCs w:val="24"/>
        </w:rPr>
      </w:pPr>
      <w:r w:rsidRPr="008F7136">
        <w:rPr>
          <w:rFonts w:asciiTheme="minorHAnsi" w:hAnsiTheme="minorHAnsi" w:cstheme="minorHAnsi"/>
          <w:b/>
          <w:szCs w:val="24"/>
        </w:rPr>
        <w:t>Experience</w:t>
      </w:r>
      <w:r w:rsidR="00F63B89" w:rsidRPr="008F7136">
        <w:rPr>
          <w:rFonts w:asciiTheme="minorHAnsi" w:hAnsiTheme="minorHAnsi" w:cstheme="minorHAnsi"/>
          <w:b/>
          <w:szCs w:val="24"/>
        </w:rPr>
        <w:t xml:space="preserve"> and knowledge</w:t>
      </w:r>
      <w:r w:rsidRPr="008F7136">
        <w:rPr>
          <w:rFonts w:asciiTheme="minorHAnsi" w:hAnsiTheme="minorHAnsi" w:cstheme="minorHAnsi"/>
          <w:b/>
          <w:szCs w:val="24"/>
        </w:rPr>
        <w:t>:</w:t>
      </w:r>
    </w:p>
    <w:p w14:paraId="5F66E3F9" w14:textId="77777777" w:rsidR="00E93A54" w:rsidRPr="008F7136" w:rsidRDefault="00E93A54" w:rsidP="004107B4">
      <w:pPr>
        <w:pStyle w:val="DefaultText"/>
        <w:rPr>
          <w:rFonts w:asciiTheme="minorHAnsi" w:hAnsiTheme="minorHAnsi" w:cstheme="minorHAnsi"/>
          <w:szCs w:val="24"/>
        </w:rPr>
      </w:pPr>
    </w:p>
    <w:p w14:paraId="5F66E3FA" w14:textId="0D7B5FA7" w:rsidR="00E93A54" w:rsidRPr="008F7136" w:rsidRDefault="00FE590A" w:rsidP="004107B4">
      <w:pPr>
        <w:pStyle w:val="DefaultText"/>
        <w:numPr>
          <w:ilvl w:val="0"/>
          <w:numId w:val="3"/>
        </w:numPr>
        <w:rPr>
          <w:rFonts w:asciiTheme="minorHAnsi" w:hAnsiTheme="minorHAnsi" w:cstheme="minorHAnsi"/>
          <w:szCs w:val="24"/>
        </w:rPr>
      </w:pPr>
      <w:r w:rsidRPr="008F7136">
        <w:rPr>
          <w:rFonts w:asciiTheme="minorHAnsi" w:hAnsiTheme="minorHAnsi" w:cstheme="minorHAnsi"/>
          <w:szCs w:val="24"/>
        </w:rPr>
        <w:t>Is a parent carer of a child or young person</w:t>
      </w:r>
      <w:r w:rsidR="007F4002" w:rsidRPr="008F7136">
        <w:rPr>
          <w:rFonts w:asciiTheme="minorHAnsi" w:hAnsiTheme="minorHAnsi" w:cstheme="minorHAnsi"/>
          <w:szCs w:val="24"/>
        </w:rPr>
        <w:t xml:space="preserve"> aged 0-25</w:t>
      </w:r>
      <w:r w:rsidRPr="008F7136">
        <w:rPr>
          <w:rFonts w:asciiTheme="minorHAnsi" w:hAnsiTheme="minorHAnsi" w:cstheme="minorHAnsi"/>
          <w:szCs w:val="24"/>
        </w:rPr>
        <w:t xml:space="preserve"> living in Brighton and Hove with a special educational need or disability</w:t>
      </w:r>
    </w:p>
    <w:p w14:paraId="57350353" w14:textId="77777777" w:rsidR="00F63B89" w:rsidRPr="008F7136" w:rsidRDefault="00FE590A" w:rsidP="004107B4">
      <w:pPr>
        <w:pStyle w:val="DefaultText"/>
        <w:numPr>
          <w:ilvl w:val="0"/>
          <w:numId w:val="3"/>
        </w:numPr>
        <w:rPr>
          <w:rFonts w:asciiTheme="minorHAnsi" w:hAnsiTheme="minorHAnsi" w:cstheme="minorHAnsi"/>
          <w:szCs w:val="24"/>
        </w:rPr>
      </w:pPr>
      <w:r w:rsidRPr="008F7136">
        <w:rPr>
          <w:rFonts w:asciiTheme="minorHAnsi" w:hAnsiTheme="minorHAnsi" w:cstheme="minorHAnsi"/>
          <w:szCs w:val="24"/>
        </w:rPr>
        <w:t>An understanding of the issues faced by a wide range of children with different disabilities and special needs, including those attending special and mainstream schools and a variety of ages</w:t>
      </w:r>
    </w:p>
    <w:p w14:paraId="27C4DDF1" w14:textId="77777777" w:rsidR="00F63B89" w:rsidRPr="008F7136" w:rsidRDefault="00F63B89" w:rsidP="004107B4">
      <w:pPr>
        <w:pStyle w:val="DefaultText"/>
        <w:numPr>
          <w:ilvl w:val="0"/>
          <w:numId w:val="3"/>
        </w:numPr>
        <w:rPr>
          <w:rFonts w:asciiTheme="minorHAnsi" w:hAnsiTheme="minorHAnsi" w:cstheme="minorHAnsi"/>
          <w:szCs w:val="24"/>
        </w:rPr>
      </w:pPr>
      <w:r w:rsidRPr="008F7136">
        <w:rPr>
          <w:rFonts w:asciiTheme="minorHAnsi" w:hAnsiTheme="minorHAnsi" w:cstheme="minorHAnsi"/>
          <w:szCs w:val="24"/>
        </w:rPr>
        <w:t>Knowledge of SEND services and service providers</w:t>
      </w:r>
    </w:p>
    <w:p w14:paraId="087BEAA3" w14:textId="77777777" w:rsidR="00F63B89" w:rsidRPr="008F7136" w:rsidRDefault="00F63B89" w:rsidP="004107B4">
      <w:pPr>
        <w:pStyle w:val="DefaultText"/>
        <w:numPr>
          <w:ilvl w:val="0"/>
          <w:numId w:val="3"/>
        </w:numPr>
        <w:rPr>
          <w:rFonts w:asciiTheme="minorHAnsi" w:hAnsiTheme="minorHAnsi" w:cstheme="minorHAnsi"/>
          <w:szCs w:val="24"/>
        </w:rPr>
      </w:pPr>
      <w:r w:rsidRPr="008F7136">
        <w:rPr>
          <w:rFonts w:asciiTheme="minorHAnsi" w:hAnsiTheme="minorHAnsi" w:cstheme="minorHAnsi"/>
          <w:szCs w:val="24"/>
        </w:rPr>
        <w:t>Experience of having been involved in parent participation</w:t>
      </w:r>
    </w:p>
    <w:p w14:paraId="7E8E038C" w14:textId="37AE7E1C" w:rsidR="00F63B89" w:rsidRPr="008F7136" w:rsidRDefault="00F63B89" w:rsidP="004107B4">
      <w:pPr>
        <w:pStyle w:val="DefaultText"/>
        <w:numPr>
          <w:ilvl w:val="0"/>
          <w:numId w:val="3"/>
        </w:numPr>
        <w:rPr>
          <w:rFonts w:asciiTheme="minorHAnsi" w:hAnsiTheme="minorHAnsi" w:cstheme="minorHAnsi"/>
          <w:szCs w:val="24"/>
        </w:rPr>
      </w:pPr>
      <w:r w:rsidRPr="008F7136">
        <w:rPr>
          <w:rFonts w:asciiTheme="minorHAnsi" w:hAnsiTheme="minorHAnsi" w:cstheme="minorHAnsi"/>
          <w:szCs w:val="24"/>
        </w:rPr>
        <w:t>Experience of being a parent carer forum rep / steering group member (ideally PaCC) -  (desirable but not essential)</w:t>
      </w:r>
    </w:p>
    <w:p w14:paraId="5F66E3FE" w14:textId="1035DDCD" w:rsidR="00E93A54" w:rsidRPr="008F7136" w:rsidRDefault="00FE590A" w:rsidP="004107B4">
      <w:pPr>
        <w:pStyle w:val="DefaultText"/>
        <w:numPr>
          <w:ilvl w:val="0"/>
          <w:numId w:val="3"/>
        </w:numPr>
        <w:rPr>
          <w:rFonts w:asciiTheme="minorHAnsi" w:hAnsiTheme="minorHAnsi" w:cstheme="minorHAnsi"/>
          <w:szCs w:val="24"/>
        </w:rPr>
      </w:pPr>
      <w:r w:rsidRPr="008F7136">
        <w:rPr>
          <w:rFonts w:asciiTheme="minorHAnsi" w:hAnsiTheme="minorHAnsi" w:cstheme="minorHAnsi"/>
          <w:szCs w:val="24"/>
        </w:rPr>
        <w:t xml:space="preserve">Excellent written and verbal communication skills and experience </w:t>
      </w:r>
      <w:r w:rsidR="007F4002" w:rsidRPr="008F7136">
        <w:rPr>
          <w:rFonts w:asciiTheme="minorHAnsi" w:hAnsiTheme="minorHAnsi" w:cstheme="minorHAnsi"/>
          <w:szCs w:val="24"/>
        </w:rPr>
        <w:t xml:space="preserve">including a range of techniques/formats e.g. social media, </w:t>
      </w:r>
      <w:r w:rsidRPr="008F7136">
        <w:rPr>
          <w:rFonts w:asciiTheme="minorHAnsi" w:hAnsiTheme="minorHAnsi" w:cstheme="minorHAnsi"/>
          <w:szCs w:val="24"/>
        </w:rPr>
        <w:t>writing letters and reports.</w:t>
      </w:r>
    </w:p>
    <w:p w14:paraId="5F66E400" w14:textId="77777777" w:rsidR="00E93A54" w:rsidRPr="008F7136" w:rsidRDefault="00FE590A" w:rsidP="004107B4">
      <w:pPr>
        <w:pStyle w:val="DefaultText"/>
        <w:numPr>
          <w:ilvl w:val="0"/>
          <w:numId w:val="3"/>
        </w:numPr>
        <w:rPr>
          <w:rFonts w:asciiTheme="minorHAnsi" w:hAnsiTheme="minorHAnsi" w:cstheme="minorHAnsi"/>
          <w:szCs w:val="24"/>
        </w:rPr>
      </w:pPr>
      <w:r w:rsidRPr="008F7136">
        <w:rPr>
          <w:rFonts w:asciiTheme="minorHAnsi" w:hAnsiTheme="minorHAnsi" w:cstheme="minorHAnsi"/>
          <w:szCs w:val="24"/>
        </w:rPr>
        <w:t>Experience of building, maintaining and developing relationships with a variety of different groups of parents, professionals and other stakeholders</w:t>
      </w:r>
    </w:p>
    <w:p w14:paraId="5F66E404" w14:textId="77777777" w:rsidR="00E93A54" w:rsidRPr="008F7136" w:rsidRDefault="00FE590A" w:rsidP="004107B4">
      <w:pPr>
        <w:pStyle w:val="DefaultText"/>
        <w:numPr>
          <w:ilvl w:val="0"/>
          <w:numId w:val="3"/>
        </w:numPr>
        <w:rPr>
          <w:rFonts w:asciiTheme="minorHAnsi" w:hAnsiTheme="minorHAnsi" w:cstheme="minorHAnsi"/>
          <w:szCs w:val="24"/>
        </w:rPr>
      </w:pPr>
      <w:r w:rsidRPr="008F7136">
        <w:rPr>
          <w:rFonts w:asciiTheme="minorHAnsi" w:hAnsiTheme="minorHAnsi" w:cstheme="minorHAnsi"/>
          <w:szCs w:val="24"/>
        </w:rPr>
        <w:t>Experience of providing support to staff or volunteers (desirable but not essential)</w:t>
      </w:r>
    </w:p>
    <w:p w14:paraId="3D4DC3B9" w14:textId="562556E9" w:rsidR="00F63B89" w:rsidRPr="008F7136" w:rsidRDefault="00F63B89" w:rsidP="00DC3611">
      <w:pPr>
        <w:pStyle w:val="DefaultText"/>
        <w:rPr>
          <w:rFonts w:asciiTheme="minorHAnsi" w:hAnsiTheme="minorHAnsi" w:cstheme="minorHAnsi"/>
          <w:szCs w:val="24"/>
        </w:rPr>
      </w:pPr>
    </w:p>
    <w:p w14:paraId="5F66E406" w14:textId="77777777" w:rsidR="00E93A54" w:rsidRPr="008F7136" w:rsidRDefault="00FE590A" w:rsidP="004107B4">
      <w:pPr>
        <w:pStyle w:val="DefaultText"/>
        <w:rPr>
          <w:rFonts w:asciiTheme="minorHAnsi" w:hAnsiTheme="minorHAnsi" w:cstheme="minorHAnsi"/>
          <w:szCs w:val="24"/>
        </w:rPr>
      </w:pPr>
      <w:r w:rsidRPr="008F7136">
        <w:rPr>
          <w:rFonts w:asciiTheme="minorHAnsi" w:hAnsiTheme="minorHAnsi" w:cstheme="minorHAnsi"/>
          <w:b/>
          <w:szCs w:val="24"/>
        </w:rPr>
        <w:t>Skills, abilities and personal qualities</w:t>
      </w:r>
    </w:p>
    <w:p w14:paraId="5F66E407" w14:textId="77777777" w:rsidR="00E93A54" w:rsidRPr="008F7136" w:rsidRDefault="00E93A54" w:rsidP="004107B4">
      <w:pPr>
        <w:pStyle w:val="DefaultText"/>
        <w:rPr>
          <w:rFonts w:asciiTheme="minorHAnsi" w:hAnsiTheme="minorHAnsi" w:cstheme="minorHAnsi"/>
          <w:szCs w:val="24"/>
        </w:rPr>
      </w:pPr>
    </w:p>
    <w:p w14:paraId="5F66E408" w14:textId="77777777" w:rsidR="00E93A54" w:rsidRPr="008F7136" w:rsidRDefault="00FE590A" w:rsidP="004107B4">
      <w:pPr>
        <w:pStyle w:val="DefaultText"/>
        <w:numPr>
          <w:ilvl w:val="0"/>
          <w:numId w:val="4"/>
        </w:numPr>
        <w:rPr>
          <w:rFonts w:asciiTheme="minorHAnsi" w:hAnsiTheme="minorHAnsi" w:cstheme="minorHAnsi"/>
          <w:szCs w:val="24"/>
        </w:rPr>
      </w:pPr>
      <w:r w:rsidRPr="008F7136">
        <w:rPr>
          <w:rFonts w:asciiTheme="minorHAnsi" w:hAnsiTheme="minorHAnsi" w:cstheme="minorHAnsi"/>
          <w:szCs w:val="24"/>
        </w:rPr>
        <w:t>A good understanding of the wide range of issues faced by parents of children with special educational need or disability</w:t>
      </w:r>
    </w:p>
    <w:p w14:paraId="692A5507" w14:textId="77777777" w:rsidR="00F63B89" w:rsidRPr="008F7136" w:rsidRDefault="00F63B89" w:rsidP="004107B4">
      <w:pPr>
        <w:pStyle w:val="DefaultText"/>
        <w:numPr>
          <w:ilvl w:val="0"/>
          <w:numId w:val="4"/>
        </w:numPr>
        <w:overflowPunct w:val="0"/>
        <w:autoSpaceDE w:val="0"/>
        <w:spacing w:line="240" w:lineRule="auto"/>
        <w:textAlignment w:val="baseline"/>
        <w:rPr>
          <w:rFonts w:asciiTheme="minorHAnsi" w:hAnsiTheme="minorHAnsi" w:cstheme="minorHAnsi"/>
          <w:szCs w:val="24"/>
        </w:rPr>
      </w:pPr>
      <w:r w:rsidRPr="008F7136">
        <w:rPr>
          <w:rFonts w:asciiTheme="minorHAnsi" w:hAnsiTheme="minorHAnsi" w:cstheme="minorHAnsi"/>
          <w:szCs w:val="24"/>
        </w:rPr>
        <w:t>Ability to think strategically and work in partnership with others on strategic agendas</w:t>
      </w:r>
    </w:p>
    <w:p w14:paraId="5F66E40C" w14:textId="14FB8DD5" w:rsidR="00E93A54" w:rsidRPr="008F7136" w:rsidRDefault="00FE590A" w:rsidP="004107B4">
      <w:pPr>
        <w:pStyle w:val="DefaultText"/>
        <w:numPr>
          <w:ilvl w:val="0"/>
          <w:numId w:val="4"/>
        </w:numPr>
        <w:rPr>
          <w:rFonts w:asciiTheme="minorHAnsi" w:hAnsiTheme="minorHAnsi" w:cstheme="minorHAnsi"/>
          <w:szCs w:val="24"/>
        </w:rPr>
      </w:pPr>
      <w:r w:rsidRPr="008F7136">
        <w:rPr>
          <w:rFonts w:asciiTheme="minorHAnsi" w:hAnsiTheme="minorHAnsi" w:cstheme="minorHAnsi"/>
          <w:szCs w:val="24"/>
        </w:rPr>
        <w:lastRenderedPageBreak/>
        <w:t xml:space="preserve">Ability to present feedback some of which might be negative, in a constructive way and action planning for improvements </w:t>
      </w:r>
    </w:p>
    <w:p w14:paraId="5F66E40E" w14:textId="77777777" w:rsidR="00E93A54" w:rsidRPr="008F7136" w:rsidRDefault="00FE590A" w:rsidP="004107B4">
      <w:pPr>
        <w:pStyle w:val="DefaultText"/>
        <w:numPr>
          <w:ilvl w:val="0"/>
          <w:numId w:val="4"/>
        </w:numPr>
        <w:rPr>
          <w:rFonts w:asciiTheme="minorHAnsi" w:hAnsiTheme="minorHAnsi" w:cstheme="minorHAnsi"/>
          <w:szCs w:val="24"/>
        </w:rPr>
      </w:pPr>
      <w:r w:rsidRPr="008F7136">
        <w:rPr>
          <w:rFonts w:asciiTheme="minorHAnsi" w:hAnsiTheme="minorHAnsi" w:cstheme="minorHAnsi"/>
          <w:szCs w:val="24"/>
        </w:rPr>
        <w:t>Excellent interpersonal skills, to build relationships and work collaboratively</w:t>
      </w:r>
    </w:p>
    <w:p w14:paraId="5F66E410" w14:textId="77777777" w:rsidR="00E93A54" w:rsidRPr="008F7136" w:rsidRDefault="00FE590A" w:rsidP="004107B4">
      <w:pPr>
        <w:pStyle w:val="DefaultText"/>
        <w:numPr>
          <w:ilvl w:val="0"/>
          <w:numId w:val="4"/>
        </w:numPr>
        <w:rPr>
          <w:rFonts w:asciiTheme="minorHAnsi" w:hAnsiTheme="minorHAnsi" w:cstheme="minorHAnsi"/>
          <w:szCs w:val="24"/>
        </w:rPr>
      </w:pPr>
      <w:r w:rsidRPr="008F7136">
        <w:rPr>
          <w:rFonts w:asciiTheme="minorHAnsi" w:hAnsiTheme="minorHAnsi" w:cstheme="minorHAnsi"/>
          <w:szCs w:val="24"/>
        </w:rPr>
        <w:t xml:space="preserve">Good IT skills – good working knowledge of Word </w:t>
      </w:r>
    </w:p>
    <w:p w14:paraId="5F66E413" w14:textId="07475DB1" w:rsidR="00E93A54" w:rsidRPr="008F7136" w:rsidRDefault="00FE590A" w:rsidP="004107B4">
      <w:pPr>
        <w:pStyle w:val="DefaultText"/>
        <w:numPr>
          <w:ilvl w:val="0"/>
          <w:numId w:val="4"/>
        </w:numPr>
        <w:rPr>
          <w:rFonts w:asciiTheme="minorHAnsi" w:hAnsiTheme="minorHAnsi" w:cstheme="minorHAnsi"/>
          <w:szCs w:val="24"/>
        </w:rPr>
      </w:pPr>
      <w:r w:rsidRPr="008F7136">
        <w:rPr>
          <w:rFonts w:asciiTheme="minorHAnsi" w:hAnsiTheme="minorHAnsi" w:cstheme="minorHAnsi"/>
          <w:szCs w:val="24"/>
        </w:rPr>
        <w:t>Ability to plan and prioritise workloads to deliver planned objectives/outcomes</w:t>
      </w:r>
    </w:p>
    <w:sectPr w:rsidR="00E93A54" w:rsidRPr="008F7136" w:rsidSect="000D35F0">
      <w:pgSz w:w="11905" w:h="16837"/>
      <w:pgMar w:top="1134" w:right="1440" w:bottom="1134" w:left="144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6DE272F"/>
    <w:multiLevelType w:val="multilevel"/>
    <w:tmpl w:val="E51866AC"/>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2" w15:restartNumberingAfterBreak="0">
    <w:nsid w:val="0AF15EF6"/>
    <w:multiLevelType w:val="hybridMultilevel"/>
    <w:tmpl w:val="800E30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F49C4"/>
    <w:multiLevelType w:val="multilevel"/>
    <w:tmpl w:val="2DEC16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2901349C"/>
    <w:multiLevelType w:val="hybridMultilevel"/>
    <w:tmpl w:val="BC18616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C248CF"/>
    <w:multiLevelType w:val="multilevel"/>
    <w:tmpl w:val="DB9A574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 w15:restartNumberingAfterBreak="0">
    <w:nsid w:val="33724750"/>
    <w:multiLevelType w:val="hybridMultilevel"/>
    <w:tmpl w:val="7CD2111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ED54BF"/>
    <w:multiLevelType w:val="multilevel"/>
    <w:tmpl w:val="217AB8B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F846E06"/>
    <w:multiLevelType w:val="multilevel"/>
    <w:tmpl w:val="417C7F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 w15:restartNumberingAfterBreak="0">
    <w:nsid w:val="50FE73DF"/>
    <w:multiLevelType w:val="hybridMultilevel"/>
    <w:tmpl w:val="33A21EF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77C02A1"/>
    <w:multiLevelType w:val="hybridMultilevel"/>
    <w:tmpl w:val="3524FE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847C47"/>
    <w:multiLevelType w:val="hybridMultilevel"/>
    <w:tmpl w:val="51A8F4D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1AB7F43"/>
    <w:multiLevelType w:val="hybridMultilevel"/>
    <w:tmpl w:val="01CE83D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067831"/>
    <w:multiLevelType w:val="hybridMultilevel"/>
    <w:tmpl w:val="DEDE9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0A0443"/>
    <w:multiLevelType w:val="multilevel"/>
    <w:tmpl w:val="3CF4B86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A183FB9"/>
    <w:multiLevelType w:val="multilevel"/>
    <w:tmpl w:val="B67AF42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4"/>
  </w:num>
  <w:num w:numId="3">
    <w:abstractNumId w:val="8"/>
  </w:num>
  <w:num w:numId="4">
    <w:abstractNumId w:val="5"/>
  </w:num>
  <w:num w:numId="5">
    <w:abstractNumId w:val="1"/>
  </w:num>
  <w:num w:numId="6">
    <w:abstractNumId w:val="10"/>
  </w:num>
  <w:num w:numId="7">
    <w:abstractNumId w:val="2"/>
  </w:num>
  <w:num w:numId="8">
    <w:abstractNumId w:val="15"/>
  </w:num>
  <w:num w:numId="9">
    <w:abstractNumId w:val="7"/>
  </w:num>
  <w:num w:numId="10">
    <w:abstractNumId w:val="12"/>
  </w:num>
  <w:num w:numId="11">
    <w:abstractNumId w:val="4"/>
  </w:num>
  <w:num w:numId="12">
    <w:abstractNumId w:val="6"/>
  </w:num>
  <w:num w:numId="13">
    <w:abstractNumId w:val="9"/>
  </w:num>
  <w:num w:numId="14">
    <w:abstractNumId w:val="1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A54"/>
    <w:rsid w:val="00016FF2"/>
    <w:rsid w:val="00097DF3"/>
    <w:rsid w:val="000D35F0"/>
    <w:rsid w:val="001340AA"/>
    <w:rsid w:val="00280BFB"/>
    <w:rsid w:val="002A0219"/>
    <w:rsid w:val="004107B4"/>
    <w:rsid w:val="004B17F7"/>
    <w:rsid w:val="0057694D"/>
    <w:rsid w:val="00623375"/>
    <w:rsid w:val="007D0828"/>
    <w:rsid w:val="007F4002"/>
    <w:rsid w:val="00887C42"/>
    <w:rsid w:val="008F7136"/>
    <w:rsid w:val="009366E4"/>
    <w:rsid w:val="00A654A2"/>
    <w:rsid w:val="00B0308B"/>
    <w:rsid w:val="00B33733"/>
    <w:rsid w:val="00C37214"/>
    <w:rsid w:val="00CF7F52"/>
    <w:rsid w:val="00D35F3A"/>
    <w:rsid w:val="00DC3611"/>
    <w:rsid w:val="00DE6BAA"/>
    <w:rsid w:val="00E93A54"/>
    <w:rsid w:val="00F63B89"/>
    <w:rsid w:val="00F95526"/>
    <w:rsid w:val="00FE5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E3AF"/>
  <w15:docId w15:val="{FBDA31CC-B8EA-46E8-954D-CB6F2DB6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Textbody"/>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tabs>
        <w:tab w:val="left" w:pos="720"/>
      </w:tabs>
      <w:suppressAutoHyphens/>
      <w:spacing w:after="0" w:line="100" w:lineRule="atLeast"/>
    </w:pPr>
    <w:rPr>
      <w:rFonts w:ascii="Arial" w:eastAsia="Calibri" w:hAnsi="Arial" w:cs="Arial"/>
      <w:color w:val="000000"/>
      <w:sz w:val="24"/>
      <w:szCs w:val="24"/>
      <w:lang w:eastAsia="en-US" w:bidi="en-US"/>
    </w:rPr>
  </w:style>
  <w:style w:type="character" w:customStyle="1" w:styleId="Heading1Char">
    <w:name w:val="Heading 1 Char"/>
    <w:basedOn w:val="DefaultParagraphFont"/>
    <w:rPr>
      <w:rFonts w:ascii="Arial" w:eastAsia="Times New Roman" w:hAnsi="Arial" w:cs="Arial"/>
      <w:b/>
      <w:bCs/>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ListLabel1">
    <w:name w:val="ListLabel 1"/>
    <w:rPr>
      <w:b w:val="0"/>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NumberingSymbols">
    <w:name w:val="Numbering Symbols"/>
  </w:style>
  <w:style w:type="paragraph" w:customStyle="1" w:styleId="Heading">
    <w:name w:val="Heading"/>
    <w:basedOn w:val="Default"/>
    <w:next w:val="Textbody"/>
    <w:pPr>
      <w:keepNext/>
      <w:spacing w:before="240" w:after="120"/>
    </w:pPr>
    <w:rPr>
      <w:rFonts w:eastAsia="Arial" w:cs="Tahoma"/>
      <w:sz w:val="28"/>
      <w:szCs w:val="28"/>
    </w:rPr>
  </w:style>
  <w:style w:type="paragraph" w:customStyle="1" w:styleId="Textbody">
    <w:name w:val="Text body"/>
    <w:basedOn w:val="Default"/>
    <w:pPr>
      <w:spacing w:after="120"/>
    </w:pPr>
  </w:style>
  <w:style w:type="paragraph" w:styleId="List">
    <w:name w:val="List"/>
    <w:basedOn w:val="Textbody"/>
    <w:rPr>
      <w:rFonts w:cs="Tahoma"/>
    </w:rPr>
  </w:style>
  <w:style w:type="paragraph" w:styleId="Caption">
    <w:name w:val="caption"/>
    <w:basedOn w:val="Default"/>
    <w:pPr>
      <w:suppressLineNumbers/>
      <w:spacing w:before="120" w:after="120"/>
    </w:pPr>
    <w:rPr>
      <w:rFonts w:cs="Tahoma"/>
      <w:i/>
      <w:iCs/>
    </w:rPr>
  </w:style>
  <w:style w:type="paragraph" w:customStyle="1" w:styleId="Index">
    <w:name w:val="Index"/>
    <w:basedOn w:val="Default"/>
    <w:pPr>
      <w:suppressLineNumbers/>
    </w:pPr>
    <w:rPr>
      <w:rFonts w:cs="Tahoma"/>
    </w:rPr>
  </w:style>
  <w:style w:type="paragraph" w:styleId="ListParagraph">
    <w:name w:val="List Paragraph"/>
    <w:basedOn w:val="Default"/>
    <w:uiPriority w:val="34"/>
    <w:qFormat/>
    <w:pPr>
      <w:ind w:left="720"/>
    </w:pPr>
  </w:style>
  <w:style w:type="paragraph" w:styleId="BalloonText">
    <w:name w:val="Balloon Text"/>
    <w:basedOn w:val="Default"/>
    <w:rPr>
      <w:rFonts w:ascii="Tahoma" w:hAnsi="Tahoma" w:cs="Tahoma"/>
      <w:sz w:val="16"/>
      <w:szCs w:val="16"/>
    </w:rPr>
  </w:style>
  <w:style w:type="paragraph" w:customStyle="1" w:styleId="DefaultText">
    <w:name w:val="Default Text"/>
    <w:basedOn w:val="Default"/>
    <w:rPr>
      <w:szCs w:val="20"/>
    </w:rPr>
  </w:style>
  <w:style w:type="paragraph" w:customStyle="1" w:styleId="WW-Default">
    <w:name w:val="WW-Default"/>
    <w:rsid w:val="0057694D"/>
    <w:pPr>
      <w:suppressAutoHyphens/>
      <w:autoSpaceDE w:val="0"/>
      <w:spacing w:after="0" w:line="240" w:lineRule="auto"/>
    </w:pPr>
    <w:rPr>
      <w:rFonts w:ascii="Arial" w:eastAsia="Calibri" w:hAnsi="Arial" w:cs="Arial"/>
      <w:color w:val="000000"/>
      <w:sz w:val="24"/>
      <w:szCs w:val="24"/>
      <w:lang w:eastAsia="ar-SA"/>
    </w:rPr>
  </w:style>
  <w:style w:type="character" w:styleId="CommentReference">
    <w:name w:val="annotation reference"/>
    <w:basedOn w:val="DefaultParagraphFont"/>
    <w:uiPriority w:val="99"/>
    <w:semiHidden/>
    <w:unhideWhenUsed/>
    <w:rsid w:val="007F4002"/>
    <w:rPr>
      <w:sz w:val="16"/>
      <w:szCs w:val="16"/>
    </w:rPr>
  </w:style>
  <w:style w:type="paragraph" w:styleId="CommentText">
    <w:name w:val="annotation text"/>
    <w:basedOn w:val="Normal"/>
    <w:link w:val="CommentTextChar"/>
    <w:uiPriority w:val="99"/>
    <w:semiHidden/>
    <w:unhideWhenUsed/>
    <w:rsid w:val="007F4002"/>
    <w:pPr>
      <w:spacing w:line="240" w:lineRule="auto"/>
    </w:pPr>
    <w:rPr>
      <w:sz w:val="20"/>
      <w:szCs w:val="20"/>
    </w:rPr>
  </w:style>
  <w:style w:type="character" w:customStyle="1" w:styleId="CommentTextChar">
    <w:name w:val="Comment Text Char"/>
    <w:basedOn w:val="DefaultParagraphFont"/>
    <w:link w:val="CommentText"/>
    <w:uiPriority w:val="99"/>
    <w:semiHidden/>
    <w:rsid w:val="007F4002"/>
    <w:rPr>
      <w:sz w:val="20"/>
      <w:szCs w:val="20"/>
    </w:rPr>
  </w:style>
  <w:style w:type="paragraph" w:styleId="CommentSubject">
    <w:name w:val="annotation subject"/>
    <w:basedOn w:val="CommentText"/>
    <w:next w:val="CommentText"/>
    <w:link w:val="CommentSubjectChar"/>
    <w:uiPriority w:val="99"/>
    <w:semiHidden/>
    <w:unhideWhenUsed/>
    <w:rsid w:val="007F4002"/>
    <w:rPr>
      <w:b/>
      <w:bCs/>
    </w:rPr>
  </w:style>
  <w:style w:type="character" w:customStyle="1" w:styleId="CommentSubjectChar">
    <w:name w:val="Comment Subject Char"/>
    <w:basedOn w:val="CommentTextChar"/>
    <w:link w:val="CommentSubject"/>
    <w:uiPriority w:val="99"/>
    <w:semiHidden/>
    <w:rsid w:val="007F40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16FC5330D3C43BB7821A5C97F088F" ma:contentTypeVersion="13" ma:contentTypeDescription="Create a new document." ma:contentTypeScope="" ma:versionID="934a1f2cbd90a97e14969ddabf111224">
  <xsd:schema xmlns:xsd="http://www.w3.org/2001/XMLSchema" xmlns:xs="http://www.w3.org/2001/XMLSchema" xmlns:p="http://schemas.microsoft.com/office/2006/metadata/properties" xmlns:ns2="8a3d1748-dfcf-4b48-8375-bb74e4bfda14" xmlns:ns3="6c9b5758-1f0b-4b2d-a342-059be750947f" targetNamespace="http://schemas.microsoft.com/office/2006/metadata/properties" ma:root="true" ma:fieldsID="44245e01465b3fc9395651b42af6773f" ns2:_="" ns3:_="">
    <xsd:import namespace="8a3d1748-dfcf-4b48-8375-bb74e4bfda14"/>
    <xsd:import namespace="6c9b5758-1f0b-4b2d-a342-059be75094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d1748-dfcf-4b48-8375-bb74e4bfda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b5758-1f0b-4b2d-a342-059be75094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a3d1748-dfcf-4b48-8375-bb74e4bfda14">
      <UserInfo>
        <DisplayName/>
        <AccountId xsi:nil="true"/>
        <AccountType/>
      </UserInfo>
    </SharedWithUsers>
  </documentManagement>
</p:properties>
</file>

<file path=customXml/itemProps1.xml><?xml version="1.0" encoding="utf-8"?>
<ds:datastoreItem xmlns:ds="http://schemas.openxmlformats.org/officeDocument/2006/customXml" ds:itemID="{7762DEA7-5135-4893-BEAF-125480F30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d1748-dfcf-4b48-8375-bb74e4bfda14"/>
    <ds:schemaRef ds:uri="6c9b5758-1f0b-4b2d-a342-059be750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82314-0C8E-4A39-9655-3CD9B4226DD3}">
  <ds:schemaRefs>
    <ds:schemaRef ds:uri="http://schemas.microsoft.com/sharepoint/v3/contenttype/forms"/>
  </ds:schemaRefs>
</ds:datastoreItem>
</file>

<file path=customXml/itemProps3.xml><?xml version="1.0" encoding="utf-8"?>
<ds:datastoreItem xmlns:ds="http://schemas.openxmlformats.org/officeDocument/2006/customXml" ds:itemID="{F79F5F1B-1CE4-4009-8DCA-FF57402E2227}">
  <ds:schemaRefs>
    <ds:schemaRef ds:uri="6c9b5758-1f0b-4b2d-a342-059be750947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a3d1748-dfcf-4b48-8375-bb74e4bfda14"/>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Travers</dc:creator>
  <cp:lastModifiedBy>Sally</cp:lastModifiedBy>
  <cp:revision>2</cp:revision>
  <cp:lastPrinted>2015-08-06T14:46:00Z</cp:lastPrinted>
  <dcterms:created xsi:type="dcterms:W3CDTF">2021-07-02T15:43:00Z</dcterms:created>
  <dcterms:modified xsi:type="dcterms:W3CDTF">2021-07-02T15:43:00Z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0x0101005A916FC5330D3C43BB7821A5C97F088F</vt:lpwstr>
  </property>
  <property fmtid="{D5CDD505-2E9C-101B-9397-08002B2CF9AE}" pid="3" name="Order">
    <vt:r8>8270700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